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2315" w:type="dxa"/>
        <w:jc w:val="righ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right"/>
        </w:trPr>
        <w:tc>
          <w:tcPr>
            <w:tcW w:w="231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240" w:firstLineChars="100"/>
              <w:rPr>
                <w:rFonts w:hint="default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类别（请打√）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right"/>
        </w:trPr>
        <w:tc>
          <w:tcPr>
            <w:tcW w:w="231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□</w:t>
            </w:r>
            <w:r>
              <w:rPr>
                <w:rFonts w:hint="default" w:ascii="黑体" w:hAnsi="黑体" w:eastAsia="黑体" w:cs="黑体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A类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right"/>
        </w:trPr>
        <w:tc>
          <w:tcPr>
            <w:tcW w:w="231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□</w:t>
            </w:r>
            <w:r>
              <w:rPr>
                <w:rFonts w:hint="default" w:ascii="黑体" w:hAnsi="黑体" w:eastAsia="黑体" w:cs="黑体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B类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right"/>
        </w:trPr>
        <w:tc>
          <w:tcPr>
            <w:tcW w:w="231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□</w:t>
            </w:r>
            <w:r>
              <w:rPr>
                <w:rFonts w:hint="default" w:ascii="黑体" w:hAnsi="黑体" w:eastAsia="黑体" w:cs="黑体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C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类</w:t>
            </w:r>
          </w:p>
        </w:tc>
      </w:tr>
    </w:tbl>
    <w:p>
      <w:pPr>
        <w:spacing w:line="700" w:lineRule="exact"/>
        <w:jc w:val="center"/>
        <w:rPr>
          <w:rFonts w:eastAsia="楷体_GB2312"/>
          <w:b/>
          <w:sz w:val="48"/>
          <w:szCs w:val="48"/>
        </w:rPr>
      </w:pPr>
    </w:p>
    <w:p>
      <w:pPr>
        <w:spacing w:line="700" w:lineRule="exact"/>
        <w:jc w:val="center"/>
        <w:rPr>
          <w:rFonts w:eastAsia="楷体_GB2312" w:cs="楷体_GB2312"/>
          <w:b/>
          <w:bCs/>
          <w:sz w:val="48"/>
          <w:szCs w:val="52"/>
        </w:rPr>
      </w:pPr>
      <w:r>
        <w:rPr>
          <w:rFonts w:hint="eastAsia" w:eastAsia="楷体_GB2312" w:cs="楷体_GB2312"/>
          <w:b/>
          <w:bCs/>
          <w:sz w:val="48"/>
          <w:szCs w:val="52"/>
        </w:rPr>
        <w:t>上海市卫生健康系统医学重点专科</w:t>
      </w:r>
    </w:p>
    <w:p>
      <w:pPr>
        <w:spacing w:line="1000" w:lineRule="exact"/>
        <w:jc w:val="center"/>
        <w:rPr>
          <w:rFonts w:hAnsi="华文中宋" w:eastAsia="华文中宋"/>
          <w:sz w:val="32"/>
          <w:szCs w:val="32"/>
        </w:rPr>
      </w:pPr>
      <w:r>
        <w:rPr>
          <w:rFonts w:hint="eastAsia" w:hAnsi="华文中宋" w:eastAsia="华文中宋"/>
          <w:sz w:val="32"/>
          <w:szCs w:val="32"/>
        </w:rPr>
        <w:t>（201</w:t>
      </w:r>
      <w:r>
        <w:rPr>
          <w:rFonts w:hAnsi="华文中宋" w:eastAsia="华文中宋"/>
          <w:sz w:val="32"/>
          <w:szCs w:val="32"/>
        </w:rPr>
        <w:t>9</w:t>
      </w:r>
      <w:r>
        <w:rPr>
          <w:rFonts w:hint="eastAsia" w:hAnsi="华文中宋" w:eastAsia="华文中宋"/>
          <w:sz w:val="32"/>
          <w:szCs w:val="32"/>
        </w:rPr>
        <w:t>年</w:t>
      </w:r>
      <w:r>
        <w:rPr>
          <w:rFonts w:hAnsi="华文中宋" w:eastAsia="华文中宋"/>
          <w:sz w:val="32"/>
          <w:szCs w:val="32"/>
        </w:rPr>
        <w:t>9</w:t>
      </w:r>
      <w:r>
        <w:rPr>
          <w:rFonts w:hint="eastAsia" w:hAnsi="华文中宋" w:eastAsia="华文中宋"/>
          <w:sz w:val="32"/>
          <w:szCs w:val="32"/>
        </w:rPr>
        <w:t>月-20</w:t>
      </w:r>
      <w:r>
        <w:rPr>
          <w:rFonts w:hAnsi="华文中宋" w:eastAsia="华文中宋"/>
          <w:sz w:val="32"/>
          <w:szCs w:val="32"/>
        </w:rPr>
        <w:t>22</w:t>
      </w:r>
      <w:r>
        <w:rPr>
          <w:rFonts w:hint="eastAsia" w:hAnsi="华文中宋" w:eastAsia="华文中宋"/>
          <w:sz w:val="32"/>
          <w:szCs w:val="32"/>
        </w:rPr>
        <w:t>年</w:t>
      </w:r>
      <w:r>
        <w:rPr>
          <w:rFonts w:hAnsi="华文中宋" w:eastAsia="华文中宋"/>
          <w:sz w:val="32"/>
          <w:szCs w:val="32"/>
        </w:rPr>
        <w:t>8</w:t>
      </w:r>
      <w:r>
        <w:rPr>
          <w:rFonts w:hint="eastAsia" w:hAnsi="华文中宋" w:eastAsia="华文中宋"/>
          <w:sz w:val="32"/>
          <w:szCs w:val="32"/>
        </w:rPr>
        <w:t>月）</w:t>
      </w:r>
    </w:p>
    <w:p>
      <w:pPr>
        <w:spacing w:line="1000" w:lineRule="exact"/>
        <w:jc w:val="center"/>
        <w:rPr>
          <w:rFonts w:hAnsi="华文中宋" w:eastAsia="华文中宋"/>
          <w:b/>
          <w:sz w:val="52"/>
          <w:szCs w:val="52"/>
        </w:rPr>
      </w:pPr>
    </w:p>
    <w:p>
      <w:pPr>
        <w:spacing w:line="1000" w:lineRule="exact"/>
        <w:jc w:val="center"/>
        <w:rPr>
          <w:rFonts w:hAnsi="华文中宋" w:eastAsia="华文中宋" w:cs="华文中宋"/>
          <w:b/>
          <w:bCs/>
          <w:sz w:val="72"/>
          <w:szCs w:val="72"/>
        </w:rPr>
      </w:pPr>
      <w:r>
        <w:rPr>
          <w:rFonts w:hint="eastAsia" w:hAnsi="华文中宋" w:eastAsia="华文中宋" w:cs="华文中宋"/>
          <w:b/>
          <w:bCs/>
          <w:sz w:val="72"/>
          <w:szCs w:val="72"/>
        </w:rPr>
        <w:t>项目验收书</w:t>
      </w:r>
    </w:p>
    <w:p>
      <w:pPr>
        <w:spacing w:line="800" w:lineRule="exact"/>
        <w:rPr>
          <w:sz w:val="32"/>
          <w:szCs w:val="32"/>
        </w:rPr>
      </w:pPr>
    </w:p>
    <w:p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方正小标宋简体" w:hAnsi="宋体" w:eastAsia="方正小标宋简体"/>
          <w:b/>
          <w:sz w:val="32"/>
          <w:szCs w:val="32"/>
          <w:u w:val="single"/>
        </w:rPr>
      </w:pPr>
      <w:r>
        <w:rPr>
          <w:rFonts w:hint="eastAsia" w:ascii="方正小标宋简体" w:hAnsi="宋体" w:eastAsia="方正小标宋简体"/>
          <w:b/>
          <w:sz w:val="32"/>
          <w:szCs w:val="32"/>
        </w:rPr>
        <w:t>项目编号：</w:t>
      </w:r>
      <w:r>
        <w:rPr>
          <w:rFonts w:hint="eastAsia" w:ascii="方正小标宋简体" w:hAnsi="宋体" w:eastAsia="方正小标宋简体"/>
          <w:b/>
          <w:sz w:val="32"/>
          <w:szCs w:val="32"/>
          <w:u w:val="single"/>
        </w:rPr>
        <w:t xml:space="preserve">                                        </w:t>
      </w:r>
    </w:p>
    <w:p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方正小标宋简体" w:hAnsi="宋体" w:eastAsia="方正小标宋简体"/>
          <w:b/>
          <w:sz w:val="32"/>
          <w:szCs w:val="32"/>
          <w:u w:val="single"/>
        </w:rPr>
      </w:pPr>
      <w:r>
        <w:rPr>
          <w:rFonts w:hint="eastAsia" w:ascii="方正小标宋简体" w:hAnsi="宋体" w:eastAsia="方正小标宋简体"/>
          <w:b/>
          <w:sz w:val="32"/>
          <w:szCs w:val="32"/>
        </w:rPr>
        <w:t>专科名称：</w:t>
      </w:r>
      <w:r>
        <w:rPr>
          <w:rFonts w:hint="eastAsia" w:ascii="方正小标宋简体" w:hAnsi="宋体" w:eastAsia="方正小标宋简体"/>
          <w:b/>
          <w:sz w:val="32"/>
          <w:szCs w:val="32"/>
          <w:u w:val="single"/>
        </w:rPr>
        <w:t xml:space="preserve">                                      </w:t>
      </w:r>
    </w:p>
    <w:p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方正小标宋简体" w:hAnsi="宋体" w:eastAsia="方正小标宋简体"/>
          <w:b/>
          <w:sz w:val="32"/>
          <w:szCs w:val="32"/>
          <w:u w:val="single"/>
        </w:rPr>
      </w:pPr>
      <w:r>
        <w:rPr>
          <w:rFonts w:hint="eastAsia" w:ascii="方正小标宋简体" w:hAnsi="宋体" w:eastAsia="方正小标宋简体"/>
          <w:b/>
          <w:sz w:val="32"/>
          <w:szCs w:val="32"/>
        </w:rPr>
        <w:t>专科负责人：</w:t>
      </w:r>
      <w:r>
        <w:rPr>
          <w:rFonts w:hint="eastAsia" w:ascii="方正小标宋简体" w:hAnsi="宋体" w:eastAsia="方正小标宋简体"/>
          <w:b/>
          <w:sz w:val="32"/>
          <w:szCs w:val="32"/>
          <w:u w:val="single"/>
        </w:rPr>
        <w:t xml:space="preserve">                                   </w:t>
      </w:r>
    </w:p>
    <w:p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方正小标宋简体" w:hAnsi="宋体" w:eastAsia="方正小标宋简体"/>
          <w:b/>
          <w:sz w:val="32"/>
          <w:szCs w:val="32"/>
          <w:u w:val="single"/>
        </w:rPr>
      </w:pPr>
      <w:r>
        <w:rPr>
          <w:rFonts w:hint="eastAsia" w:ascii="方正小标宋简体" w:hAnsi="宋体" w:eastAsia="方正小标宋简体"/>
          <w:b/>
          <w:sz w:val="32"/>
          <w:szCs w:val="32"/>
        </w:rPr>
        <w:t>承担单位：</w:t>
      </w:r>
      <w:r>
        <w:rPr>
          <w:rFonts w:hint="eastAsia" w:ascii="方正小标宋简体" w:hAnsi="宋体" w:eastAsia="方正小标宋简体"/>
          <w:b/>
          <w:sz w:val="32"/>
          <w:szCs w:val="32"/>
          <w:u w:val="single"/>
        </w:rPr>
        <w:t xml:space="preserve">                                      </w:t>
      </w:r>
    </w:p>
    <w:p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仿宋_GB2312" w:hAnsi="华文中宋" w:eastAsia="仿宋_GB2312"/>
          <w:b/>
          <w:sz w:val="32"/>
          <w:szCs w:val="32"/>
        </w:rPr>
      </w:pPr>
      <w:r>
        <w:rPr>
          <w:rFonts w:hint="eastAsia" w:ascii="方正小标宋简体" w:hAnsi="宋体" w:eastAsia="方正小标宋简体"/>
          <w:b/>
          <w:sz w:val="32"/>
          <w:szCs w:val="32"/>
        </w:rPr>
        <w:t xml:space="preserve">填表日期： </w:t>
      </w:r>
      <w:r>
        <w:rPr>
          <w:rFonts w:hint="eastAsia" w:ascii="方正小标宋简体" w:hAnsi="宋体" w:eastAsia="方正小标宋简体"/>
          <w:b/>
          <w:sz w:val="32"/>
          <w:szCs w:val="32"/>
          <w:u w:val="single"/>
        </w:rPr>
        <w:t xml:space="preserve">                                     </w:t>
      </w:r>
    </w:p>
    <w:p>
      <w:pPr>
        <w:spacing w:line="480" w:lineRule="auto"/>
        <w:ind w:firstLine="710" w:firstLineChars="221"/>
        <w:jc w:val="left"/>
        <w:rPr>
          <w:rFonts w:ascii="仿宋_GB2312" w:hAnsi="华文中宋" w:eastAsia="仿宋_GB2312"/>
          <w:b/>
          <w:sz w:val="32"/>
          <w:szCs w:val="32"/>
        </w:rPr>
      </w:pPr>
    </w:p>
    <w:p>
      <w:pPr>
        <w:spacing w:line="480" w:lineRule="auto"/>
        <w:ind w:firstLine="710" w:firstLineChars="221"/>
        <w:jc w:val="left"/>
        <w:rPr>
          <w:rFonts w:hint="eastAsia" w:ascii="仿宋_GB2312" w:hAnsi="华文中宋" w:eastAsia="仿宋_GB2312"/>
          <w:b/>
          <w:sz w:val="32"/>
          <w:szCs w:val="32"/>
        </w:rPr>
      </w:pPr>
    </w:p>
    <w:p>
      <w:pPr>
        <w:spacing w:line="500" w:lineRule="exact"/>
        <w:jc w:val="center"/>
        <w:rPr>
          <w:rFonts w:hAnsi="华文中宋" w:eastAsia="华文中宋"/>
          <w:b/>
          <w:sz w:val="32"/>
          <w:szCs w:val="32"/>
        </w:rPr>
      </w:pPr>
      <w:r>
        <w:rPr>
          <w:rFonts w:hint="eastAsia" w:hAnsi="华文中宋" w:eastAsia="华文中宋"/>
          <w:b/>
          <w:sz w:val="32"/>
          <w:szCs w:val="32"/>
        </w:rPr>
        <w:t>上海市</w:t>
      </w:r>
      <w:r>
        <w:rPr>
          <w:rFonts w:hAnsi="华文中宋" w:eastAsia="华文中宋"/>
          <w:b/>
          <w:sz w:val="32"/>
          <w:szCs w:val="32"/>
        </w:rPr>
        <w:t>卫生</w:t>
      </w:r>
      <w:r>
        <w:rPr>
          <w:rFonts w:hint="eastAsia" w:hAnsi="华文中宋" w:eastAsia="华文中宋"/>
          <w:b/>
          <w:sz w:val="32"/>
          <w:szCs w:val="32"/>
        </w:rPr>
        <w:t>健康委员会</w:t>
      </w:r>
    </w:p>
    <w:p>
      <w:pPr>
        <w:spacing w:line="500" w:lineRule="exact"/>
        <w:jc w:val="center"/>
        <w:rPr>
          <w:rFonts w:hAnsi="华文中宋" w:eastAsia="华文中宋"/>
          <w:b/>
          <w:sz w:val="32"/>
          <w:szCs w:val="32"/>
        </w:rPr>
      </w:pPr>
      <w:r>
        <w:rPr>
          <w:rFonts w:hint="eastAsia" w:hAnsi="华文中宋" w:eastAsia="华文中宋"/>
          <w:b/>
          <w:sz w:val="32"/>
          <w:szCs w:val="32"/>
        </w:rPr>
        <w:t>20</w:t>
      </w:r>
      <w:r>
        <w:rPr>
          <w:rFonts w:hAnsi="华文中宋" w:eastAsia="华文中宋"/>
          <w:b/>
          <w:sz w:val="32"/>
          <w:szCs w:val="32"/>
        </w:rPr>
        <w:t>22</w:t>
      </w:r>
      <w:r>
        <w:rPr>
          <w:rFonts w:hint="eastAsia" w:hAnsi="华文中宋" w:eastAsia="华文中宋"/>
          <w:b/>
          <w:sz w:val="32"/>
          <w:szCs w:val="32"/>
        </w:rPr>
        <w:t>年</w:t>
      </w:r>
      <w:r>
        <w:rPr>
          <w:rFonts w:hAnsi="华文中宋" w:eastAsia="华文中宋"/>
          <w:b/>
          <w:sz w:val="32"/>
          <w:szCs w:val="32"/>
        </w:rPr>
        <w:t>8</w:t>
      </w:r>
      <w:r>
        <w:rPr>
          <w:rFonts w:hint="eastAsia" w:hAnsi="华文中宋" w:eastAsia="华文中宋"/>
          <w:b/>
          <w:sz w:val="32"/>
          <w:szCs w:val="32"/>
        </w:rPr>
        <w:t>月修订</w:t>
      </w: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28"/>
        </w:rPr>
        <w:br w:type="page"/>
      </w:r>
      <w:r>
        <w:rPr>
          <w:b/>
          <w:sz w:val="32"/>
          <w:szCs w:val="32"/>
        </w:rPr>
        <w:t>填 表 说 明</w:t>
      </w:r>
    </w:p>
    <w:p>
      <w:pPr>
        <w:spacing w:line="360" w:lineRule="auto"/>
        <w:jc w:val="center"/>
        <w:rPr>
          <w:b/>
          <w:sz w:val="32"/>
          <w:szCs w:val="32"/>
        </w:rPr>
      </w:pPr>
    </w:p>
    <w:p>
      <w:pPr>
        <w:spacing w:line="360" w:lineRule="auto"/>
        <w:ind w:firstLine="420" w:firstLineChars="150"/>
        <w:rPr>
          <w:rFonts w:eastAsia="楷体_GB2312"/>
          <w:sz w:val="28"/>
          <w:szCs w:val="28"/>
        </w:rPr>
      </w:pPr>
      <w:r>
        <w:rPr>
          <w:rFonts w:eastAsia="楷体_GB2312"/>
          <w:sz w:val="28"/>
          <w:szCs w:val="28"/>
        </w:rPr>
        <w:t>1、</w:t>
      </w:r>
      <w:r>
        <w:rPr>
          <w:rFonts w:hint="eastAsia" w:eastAsia="楷体_GB2312"/>
          <w:sz w:val="28"/>
          <w:szCs w:val="28"/>
        </w:rPr>
        <w:t>项目编号参照计划任务书。</w:t>
      </w:r>
    </w:p>
    <w:p>
      <w:pPr>
        <w:spacing w:line="360" w:lineRule="auto"/>
        <w:ind w:firstLine="420" w:firstLineChars="150"/>
        <w:rPr>
          <w:rFonts w:eastAsia="楷体_GB2312"/>
          <w:sz w:val="28"/>
          <w:szCs w:val="28"/>
        </w:rPr>
      </w:pPr>
      <w:r>
        <w:rPr>
          <w:rFonts w:eastAsia="楷体_GB2312"/>
          <w:sz w:val="28"/>
          <w:szCs w:val="28"/>
        </w:rPr>
        <w:t>2</w:t>
      </w:r>
      <w:r>
        <w:rPr>
          <w:rFonts w:hint="eastAsia" w:eastAsia="楷体_GB2312"/>
          <w:sz w:val="28"/>
          <w:szCs w:val="28"/>
        </w:rPr>
        <w:t>、专科名称填写与申报时填写的专科名称一致。</w:t>
      </w:r>
    </w:p>
    <w:p>
      <w:pPr>
        <w:spacing w:line="360" w:lineRule="auto"/>
        <w:ind w:firstLine="420" w:firstLineChars="150"/>
        <w:rPr>
          <w:rFonts w:eastAsia="楷体_GB2312"/>
          <w:sz w:val="28"/>
          <w:szCs w:val="28"/>
        </w:rPr>
      </w:pPr>
      <w:r>
        <w:rPr>
          <w:rFonts w:eastAsia="楷体_GB2312"/>
          <w:sz w:val="28"/>
          <w:szCs w:val="28"/>
        </w:rPr>
        <w:t>3、“原有”指在</w:t>
      </w:r>
      <w:r>
        <w:rPr>
          <w:rFonts w:hint="eastAsia" w:eastAsia="楷体_GB2312"/>
          <w:sz w:val="28"/>
          <w:szCs w:val="28"/>
        </w:rPr>
        <w:t>新一轮</w:t>
      </w:r>
      <w:r>
        <w:rPr>
          <w:rFonts w:eastAsia="楷体_GB2312"/>
          <w:sz w:val="28"/>
          <w:szCs w:val="28"/>
        </w:rPr>
        <w:t>专科建设开始前的情况</w:t>
      </w:r>
      <w:r>
        <w:rPr>
          <w:rFonts w:hint="eastAsia" w:eastAsia="楷体_GB2312"/>
          <w:sz w:val="28"/>
          <w:szCs w:val="28"/>
        </w:rPr>
        <w:t>，数据统计时间从201</w:t>
      </w:r>
      <w:r>
        <w:rPr>
          <w:rFonts w:eastAsia="楷体_GB2312"/>
          <w:sz w:val="28"/>
          <w:szCs w:val="28"/>
        </w:rPr>
        <w:t>6</w:t>
      </w:r>
      <w:r>
        <w:rPr>
          <w:rFonts w:hint="eastAsia" w:eastAsia="楷体_GB2312"/>
          <w:sz w:val="28"/>
          <w:szCs w:val="28"/>
        </w:rPr>
        <w:t>年</w:t>
      </w:r>
      <w:r>
        <w:rPr>
          <w:rFonts w:eastAsia="楷体_GB2312"/>
          <w:sz w:val="28"/>
          <w:szCs w:val="28"/>
        </w:rPr>
        <w:t>1</w:t>
      </w:r>
      <w:r>
        <w:rPr>
          <w:rFonts w:hint="eastAsia" w:eastAsia="楷体_GB2312"/>
          <w:sz w:val="28"/>
          <w:szCs w:val="28"/>
        </w:rPr>
        <w:t>月—20</w:t>
      </w:r>
      <w:r>
        <w:rPr>
          <w:rFonts w:eastAsia="楷体_GB2312"/>
          <w:sz w:val="28"/>
          <w:szCs w:val="28"/>
        </w:rPr>
        <w:t>18</w:t>
      </w:r>
      <w:r>
        <w:rPr>
          <w:rFonts w:hint="eastAsia" w:eastAsia="楷体_GB2312"/>
          <w:sz w:val="28"/>
          <w:szCs w:val="28"/>
        </w:rPr>
        <w:t>年12月；“新增”指在本轮专科建设过程中增加的情况，数据统计时间从20</w:t>
      </w:r>
      <w:r>
        <w:rPr>
          <w:rFonts w:eastAsia="楷体_GB2312"/>
          <w:sz w:val="28"/>
          <w:szCs w:val="28"/>
        </w:rPr>
        <w:t>19</w:t>
      </w:r>
      <w:r>
        <w:rPr>
          <w:rFonts w:hint="eastAsia" w:eastAsia="楷体_GB2312"/>
          <w:sz w:val="28"/>
          <w:szCs w:val="28"/>
        </w:rPr>
        <w:t>年</w:t>
      </w:r>
      <w:r>
        <w:rPr>
          <w:rFonts w:eastAsia="楷体_GB2312"/>
          <w:sz w:val="28"/>
          <w:szCs w:val="28"/>
        </w:rPr>
        <w:t>9</w:t>
      </w:r>
      <w:r>
        <w:rPr>
          <w:rFonts w:hint="eastAsia" w:eastAsia="楷体_GB2312"/>
          <w:sz w:val="28"/>
          <w:szCs w:val="28"/>
        </w:rPr>
        <w:t>月—20</w:t>
      </w:r>
      <w:r>
        <w:rPr>
          <w:rFonts w:eastAsia="楷体_GB2312"/>
          <w:sz w:val="28"/>
          <w:szCs w:val="28"/>
        </w:rPr>
        <w:t>22</w:t>
      </w:r>
      <w:r>
        <w:rPr>
          <w:rFonts w:hint="eastAsia" w:eastAsia="楷体_GB2312"/>
          <w:sz w:val="28"/>
          <w:szCs w:val="28"/>
        </w:rPr>
        <w:t>年</w:t>
      </w:r>
      <w:r>
        <w:rPr>
          <w:rFonts w:eastAsia="楷体_GB2312"/>
          <w:sz w:val="28"/>
          <w:szCs w:val="28"/>
        </w:rPr>
        <w:t>8</w:t>
      </w:r>
      <w:r>
        <w:rPr>
          <w:rFonts w:hint="eastAsia" w:eastAsia="楷体_GB2312"/>
          <w:sz w:val="28"/>
          <w:szCs w:val="28"/>
        </w:rPr>
        <w:t>月。</w:t>
      </w:r>
    </w:p>
    <w:p>
      <w:pPr>
        <w:spacing w:line="360" w:lineRule="auto"/>
        <w:ind w:firstLine="420" w:firstLineChars="150"/>
        <w:rPr>
          <w:rFonts w:eastAsia="楷体_GB2312"/>
          <w:sz w:val="28"/>
          <w:szCs w:val="28"/>
        </w:rPr>
      </w:pPr>
      <w:r>
        <w:rPr>
          <w:rFonts w:hint="eastAsia" w:eastAsia="楷体_GB2312"/>
          <w:sz w:val="28"/>
          <w:szCs w:val="28"/>
        </w:rPr>
        <w:t>4、</w:t>
      </w:r>
      <w:r>
        <w:rPr>
          <w:rFonts w:eastAsia="楷体_GB2312"/>
          <w:sz w:val="28"/>
          <w:szCs w:val="28"/>
        </w:rPr>
        <w:t>不够，可加页。</w:t>
      </w:r>
    </w:p>
    <w:p>
      <w:pPr>
        <w:spacing w:line="360" w:lineRule="auto"/>
        <w:ind w:firstLine="420" w:firstLineChars="150"/>
        <w:rPr>
          <w:rFonts w:eastAsia="楷体_GB2312"/>
          <w:sz w:val="28"/>
          <w:szCs w:val="28"/>
        </w:rPr>
      </w:pPr>
      <w:r>
        <w:rPr>
          <w:rFonts w:hint="eastAsia" w:eastAsia="楷体_GB2312"/>
          <w:sz w:val="28"/>
          <w:szCs w:val="28"/>
        </w:rPr>
        <w:t>5、</w:t>
      </w:r>
      <w:r>
        <w:rPr>
          <w:rFonts w:eastAsia="楷体_GB2312"/>
          <w:sz w:val="28"/>
          <w:szCs w:val="28"/>
        </w:rPr>
        <w:t>请如实填写本专科建设的具体情况。</w:t>
      </w:r>
    </w:p>
    <w:p>
      <w:pPr>
        <w:spacing w:line="360" w:lineRule="auto"/>
        <w:ind w:firstLine="420" w:firstLineChars="150"/>
        <w:rPr>
          <w:rFonts w:eastAsia="楷体_GB2312"/>
          <w:sz w:val="28"/>
          <w:szCs w:val="28"/>
        </w:rPr>
      </w:pPr>
    </w:p>
    <w:p>
      <w:pPr>
        <w:spacing w:line="600" w:lineRule="exact"/>
        <w:jc w:val="center"/>
        <w:rPr>
          <w:b/>
          <w:sz w:val="30"/>
          <w:szCs w:val="30"/>
        </w:rPr>
      </w:pPr>
      <w:r>
        <w:rPr>
          <w:b/>
          <w:sz w:val="28"/>
        </w:rPr>
        <w:br w:type="page"/>
      </w:r>
      <w:r>
        <w:rPr>
          <w:b/>
          <w:sz w:val="30"/>
          <w:szCs w:val="30"/>
        </w:rPr>
        <w:t>第一部分    专科基本情况</w:t>
      </w:r>
    </w:p>
    <w:p>
      <w:pPr>
        <w:spacing w:before="240" w:line="600" w:lineRule="exact"/>
        <w:rPr>
          <w:b/>
          <w:sz w:val="28"/>
        </w:rPr>
      </w:pPr>
      <w:r>
        <w:rPr>
          <w:b/>
          <w:sz w:val="28"/>
        </w:rPr>
        <w:t>表一、专科基本情况</w:t>
      </w:r>
    </w:p>
    <w:tbl>
      <w:tblPr>
        <w:tblStyle w:val="10"/>
        <w:tblW w:w="90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4"/>
        <w:gridCol w:w="375"/>
        <w:gridCol w:w="444"/>
        <w:gridCol w:w="608"/>
        <w:gridCol w:w="715"/>
        <w:gridCol w:w="260"/>
        <w:gridCol w:w="252"/>
        <w:gridCol w:w="1006"/>
        <w:gridCol w:w="82"/>
        <w:gridCol w:w="568"/>
        <w:gridCol w:w="119"/>
        <w:gridCol w:w="219"/>
        <w:gridCol w:w="182"/>
        <w:gridCol w:w="942"/>
        <w:gridCol w:w="684"/>
        <w:gridCol w:w="16"/>
        <w:gridCol w:w="650"/>
        <w:gridCol w:w="250"/>
        <w:gridCol w:w="513"/>
        <w:gridCol w:w="5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6" w:hRule="atLeast"/>
          <w:jc w:val="center"/>
        </w:trPr>
        <w:tc>
          <w:tcPr>
            <w:tcW w:w="9027" w:type="dxa"/>
            <w:gridSpan w:val="2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40" w:afterAutospacing="0" w:line="480" w:lineRule="exact"/>
              <w:ind w:left="0" w:right="0"/>
              <w:rPr>
                <w:rFonts w:hint="default"/>
                <w:sz w:val="28"/>
                <w:szCs w:val="20"/>
              </w:rPr>
            </w:pPr>
            <w:r>
              <w:rPr>
                <w:rFonts w:hint="default"/>
                <w:szCs w:val="20"/>
              </w:rPr>
              <w:t>1.</w:t>
            </w:r>
            <w:r>
              <w:rPr>
                <w:rFonts w:hint="default"/>
                <w:sz w:val="28"/>
                <w:szCs w:val="20"/>
              </w:rPr>
              <w:t xml:space="preserve"> </w:t>
            </w:r>
            <w:r>
              <w:rPr>
                <w:rFonts w:hint="default"/>
                <w:szCs w:val="20"/>
              </w:rPr>
              <w:t>专科负责人情况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6" w:hRule="atLeast"/>
          <w:jc w:val="center"/>
        </w:trPr>
        <w:tc>
          <w:tcPr>
            <w:tcW w:w="54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姓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名</w:t>
            </w:r>
          </w:p>
        </w:tc>
        <w:tc>
          <w:tcPr>
            <w:tcW w:w="1427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71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专业技术职务</w:t>
            </w:r>
          </w:p>
        </w:tc>
        <w:tc>
          <w:tcPr>
            <w:tcW w:w="1518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6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行政职务</w:t>
            </w:r>
          </w:p>
        </w:tc>
        <w:tc>
          <w:tcPr>
            <w:tcW w:w="1462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70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出生年月</w:t>
            </w:r>
          </w:p>
        </w:tc>
        <w:tc>
          <w:tcPr>
            <w:tcW w:w="90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51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性别</w:t>
            </w:r>
          </w:p>
        </w:tc>
        <w:tc>
          <w:tcPr>
            <w:tcW w:w="59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  <w:jc w:val="center"/>
        </w:trPr>
        <w:tc>
          <w:tcPr>
            <w:tcW w:w="9027" w:type="dxa"/>
            <w:gridSpan w:val="2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40" w:afterAutospacing="0" w:line="480" w:lineRule="exact"/>
              <w:ind w:left="0" w:right="0"/>
              <w:rPr>
                <w:rFonts w:hint="default" w:eastAsia="楷体_GB2312"/>
                <w:b/>
                <w:sz w:val="28"/>
                <w:szCs w:val="20"/>
              </w:rPr>
            </w:pPr>
            <w:r>
              <w:rPr>
                <w:rFonts w:hint="default"/>
                <w:szCs w:val="20"/>
              </w:rPr>
              <w:t>2.</w:t>
            </w:r>
            <w:r>
              <w:rPr>
                <w:rFonts w:hint="default"/>
                <w:sz w:val="28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专科</w:t>
            </w:r>
            <w:r>
              <w:rPr>
                <w:rFonts w:hint="default"/>
                <w:szCs w:val="20"/>
              </w:rPr>
              <w:t>负责人情况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6" w:hRule="atLeast"/>
          <w:jc w:val="center"/>
        </w:trPr>
        <w:tc>
          <w:tcPr>
            <w:tcW w:w="1363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83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eastAsia"/>
                <w:szCs w:val="20"/>
              </w:rPr>
              <w:t>行政职务</w:t>
            </w:r>
          </w:p>
        </w:tc>
        <w:tc>
          <w:tcPr>
            <w:tcW w:w="1994" w:type="dxa"/>
            <w:gridSpan w:val="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最后学位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或 学 历</w:t>
            </w:r>
          </w:p>
        </w:tc>
        <w:tc>
          <w:tcPr>
            <w:tcW w:w="112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专业技术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职   务</w:t>
            </w:r>
          </w:p>
        </w:tc>
        <w:tc>
          <w:tcPr>
            <w:tcW w:w="2711" w:type="dxa"/>
            <w:gridSpan w:val="6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备    注</w:t>
            </w:r>
            <w:r>
              <w:rPr>
                <w:rFonts w:hint="default"/>
                <w:sz w:val="28"/>
                <w:szCs w:val="20"/>
                <w:vertAlign w:val="superscript"/>
              </w:rPr>
              <w:t>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3" w:hRule="atLeast"/>
          <w:jc w:val="center"/>
        </w:trPr>
        <w:tc>
          <w:tcPr>
            <w:tcW w:w="1363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1"/>
                <w:szCs w:val="15"/>
              </w:rPr>
            </w:pPr>
            <w:r>
              <w:rPr>
                <w:rFonts w:hint="eastAsia"/>
                <w:sz w:val="21"/>
                <w:szCs w:val="15"/>
              </w:rPr>
              <w:t>原有</w:t>
            </w:r>
          </w:p>
        </w:tc>
        <w:tc>
          <w:tcPr>
            <w:tcW w:w="183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1994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112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2711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7" w:hRule="atLeast"/>
          <w:jc w:val="center"/>
        </w:trPr>
        <w:tc>
          <w:tcPr>
            <w:tcW w:w="1363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1"/>
                <w:szCs w:val="15"/>
              </w:rPr>
            </w:pPr>
            <w:r>
              <w:rPr>
                <w:rFonts w:hint="eastAsia"/>
                <w:sz w:val="21"/>
                <w:szCs w:val="15"/>
              </w:rPr>
              <w:t>新增</w:t>
            </w:r>
          </w:p>
        </w:tc>
        <w:tc>
          <w:tcPr>
            <w:tcW w:w="183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1994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112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2711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  <w:jc w:val="center"/>
        </w:trPr>
        <w:tc>
          <w:tcPr>
            <w:tcW w:w="9027" w:type="dxa"/>
            <w:gridSpan w:val="2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40" w:afterAutospacing="0" w:line="280" w:lineRule="exact"/>
              <w:ind w:left="210" w:right="0" w:hanging="210" w:hangingChars="100"/>
              <w:rPr>
                <w:rFonts w:hint="default"/>
                <w:szCs w:val="21"/>
              </w:rPr>
            </w:pPr>
            <w:r>
              <w:rPr>
                <w:rFonts w:hint="default"/>
                <w:szCs w:val="21"/>
              </w:rPr>
              <w:t>3. 建设期内，专科核心成员中</w:t>
            </w:r>
            <w:r>
              <w:rPr>
                <w:rFonts w:hint="eastAsia"/>
                <w:szCs w:val="21"/>
              </w:rPr>
              <w:t xml:space="preserve">有 </w:t>
            </w:r>
            <w:r>
              <w:rPr>
                <w:rFonts w:hint="default"/>
                <w:szCs w:val="21"/>
              </w:rPr>
              <w:t>市</w:t>
            </w:r>
            <w:r>
              <w:rPr>
                <w:rFonts w:hint="eastAsia"/>
                <w:szCs w:val="21"/>
              </w:rPr>
              <w:t>、区级人才培养计划获得者</w:t>
            </w:r>
            <w:r>
              <w:rPr>
                <w:rFonts w:hint="default"/>
                <w:szCs w:val="21"/>
              </w:rPr>
              <w:t>的变化情况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" w:hRule="atLeast"/>
          <w:jc w:val="center"/>
        </w:trPr>
        <w:tc>
          <w:tcPr>
            <w:tcW w:w="919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40" w:afterAutospacing="0" w:line="480" w:lineRule="exact"/>
              <w:ind w:left="0" w:right="0"/>
              <w:jc w:val="center"/>
              <w:rPr>
                <w:rFonts w:hint="default"/>
                <w:szCs w:val="21"/>
              </w:rPr>
            </w:pPr>
            <w:r>
              <w:rPr>
                <w:rFonts w:hint="default"/>
                <w:szCs w:val="21"/>
              </w:rPr>
              <w:t>变化</w:t>
            </w:r>
          </w:p>
        </w:tc>
        <w:tc>
          <w:tcPr>
            <w:tcW w:w="2279" w:type="dxa"/>
            <w:gridSpan w:val="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40" w:afterAutospacing="0" w:line="480" w:lineRule="exact"/>
              <w:ind w:left="0" w:right="0"/>
              <w:jc w:val="center"/>
              <w:rPr>
                <w:rFonts w:hint="default"/>
                <w:szCs w:val="21"/>
              </w:rPr>
            </w:pPr>
            <w:r>
              <w:rPr>
                <w:rFonts w:hint="default"/>
                <w:szCs w:val="21"/>
              </w:rPr>
              <w:t>名        称</w:t>
            </w:r>
          </w:p>
        </w:tc>
        <w:tc>
          <w:tcPr>
            <w:tcW w:w="1088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40" w:afterAutospacing="0" w:line="480" w:lineRule="exact"/>
              <w:ind w:left="0" w:right="0"/>
              <w:jc w:val="center"/>
              <w:rPr>
                <w:rFonts w:hint="default"/>
                <w:szCs w:val="21"/>
              </w:rPr>
            </w:pPr>
            <w:r>
              <w:rPr>
                <w:rFonts w:hint="default"/>
                <w:szCs w:val="21"/>
              </w:rPr>
              <w:t>姓  名</w:t>
            </w:r>
          </w:p>
        </w:tc>
        <w:tc>
          <w:tcPr>
            <w:tcW w:w="1088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40" w:afterAutospacing="0" w:line="480" w:lineRule="exact"/>
              <w:ind w:left="0" w:right="0"/>
              <w:jc w:val="center"/>
              <w:rPr>
                <w:rFonts w:hint="default"/>
                <w:szCs w:val="21"/>
              </w:rPr>
            </w:pPr>
            <w:r>
              <w:rPr>
                <w:rFonts w:hint="default"/>
                <w:szCs w:val="21"/>
              </w:rPr>
              <w:t>出生年月</w:t>
            </w: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40" w:afterAutospacing="0" w:line="480" w:lineRule="exact"/>
              <w:ind w:left="0" w:right="0"/>
              <w:jc w:val="center"/>
              <w:rPr>
                <w:rFonts w:hint="default"/>
                <w:szCs w:val="21"/>
              </w:rPr>
            </w:pPr>
            <w:r>
              <w:rPr>
                <w:rFonts w:hint="default"/>
                <w:szCs w:val="21"/>
              </w:rPr>
              <w:t>性 别</w:t>
            </w:r>
          </w:p>
        </w:tc>
        <w:tc>
          <w:tcPr>
            <w:tcW w:w="13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40" w:afterAutospacing="0" w:line="480" w:lineRule="exact"/>
              <w:ind w:left="0" w:right="0"/>
              <w:jc w:val="center"/>
              <w:rPr>
                <w:rFonts w:hint="default"/>
                <w:szCs w:val="21"/>
              </w:rPr>
            </w:pPr>
            <w:r>
              <w:rPr>
                <w:rFonts w:hint="default"/>
                <w:szCs w:val="21"/>
              </w:rPr>
              <w:t>批准时间</w:t>
            </w:r>
          </w:p>
        </w:tc>
        <w:tc>
          <w:tcPr>
            <w:tcW w:w="1361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40" w:afterAutospacing="0" w:line="480" w:lineRule="exact"/>
              <w:ind w:left="0" w:right="0"/>
              <w:jc w:val="center"/>
              <w:rPr>
                <w:rFonts w:hint="default"/>
                <w:szCs w:val="21"/>
              </w:rPr>
            </w:pPr>
            <w:r>
              <w:rPr>
                <w:rFonts w:hint="default"/>
                <w:szCs w:val="21"/>
              </w:rPr>
              <w:t>引进时间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91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1"/>
              </w:rPr>
            </w:pPr>
            <w:r>
              <w:rPr>
                <w:rFonts w:hint="default"/>
                <w:szCs w:val="21"/>
              </w:rPr>
              <w:t>原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1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1"/>
              </w:rPr>
            </w:pPr>
            <w:r>
              <w:rPr>
                <w:rFonts w:hint="default"/>
                <w:szCs w:val="21"/>
              </w:rPr>
              <w:t>有</w:t>
            </w:r>
          </w:p>
        </w:tc>
        <w:tc>
          <w:tcPr>
            <w:tcW w:w="2279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50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61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" w:hRule="atLeast"/>
          <w:jc w:val="center"/>
        </w:trPr>
        <w:tc>
          <w:tcPr>
            <w:tcW w:w="91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1"/>
              </w:rPr>
            </w:pPr>
          </w:p>
        </w:tc>
        <w:tc>
          <w:tcPr>
            <w:tcW w:w="2279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50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61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" w:hRule="atLeast"/>
          <w:jc w:val="center"/>
        </w:trPr>
        <w:tc>
          <w:tcPr>
            <w:tcW w:w="91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1"/>
              </w:rPr>
            </w:pPr>
          </w:p>
        </w:tc>
        <w:tc>
          <w:tcPr>
            <w:tcW w:w="2279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50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61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" w:hRule="atLeast"/>
          <w:jc w:val="center"/>
        </w:trPr>
        <w:tc>
          <w:tcPr>
            <w:tcW w:w="91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1"/>
              </w:rPr>
            </w:pPr>
          </w:p>
        </w:tc>
        <w:tc>
          <w:tcPr>
            <w:tcW w:w="2279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50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61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" w:hRule="atLeast"/>
          <w:jc w:val="center"/>
        </w:trPr>
        <w:tc>
          <w:tcPr>
            <w:tcW w:w="91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1"/>
              </w:rPr>
            </w:pPr>
            <w:r>
              <w:rPr>
                <w:rFonts w:hint="default"/>
                <w:szCs w:val="21"/>
              </w:rPr>
              <w:t>新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1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1"/>
              </w:rPr>
            </w:pPr>
            <w:r>
              <w:rPr>
                <w:rFonts w:hint="default"/>
                <w:szCs w:val="21"/>
              </w:rPr>
              <w:t>增</w:t>
            </w:r>
          </w:p>
        </w:tc>
        <w:tc>
          <w:tcPr>
            <w:tcW w:w="2279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50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61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" w:hRule="atLeast"/>
          <w:jc w:val="center"/>
        </w:trPr>
        <w:tc>
          <w:tcPr>
            <w:tcW w:w="91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2279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50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61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" w:hRule="atLeast"/>
          <w:jc w:val="center"/>
        </w:trPr>
        <w:tc>
          <w:tcPr>
            <w:tcW w:w="91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2279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50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61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" w:hRule="atLeast"/>
          <w:jc w:val="center"/>
        </w:trPr>
        <w:tc>
          <w:tcPr>
            <w:tcW w:w="91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2279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94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50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  <w:tc>
          <w:tcPr>
            <w:tcW w:w="1361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9027" w:type="dxa"/>
            <w:gridSpan w:val="2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beforeAutospacing="0" w:after="0" w:afterAutospacing="0" w:line="360" w:lineRule="auto"/>
              <w:ind w:left="0" w:right="0"/>
              <w:jc w:val="both"/>
              <w:textAlignment w:val="auto"/>
              <w:rPr>
                <w:rFonts w:hint="default"/>
                <w:sz w:val="28"/>
                <w:szCs w:val="28"/>
              </w:rPr>
            </w:pPr>
            <w:r>
              <w:rPr>
                <w:rFonts w:hint="default"/>
                <w:szCs w:val="21"/>
              </w:rPr>
              <w:br w:type="page"/>
            </w:r>
            <w:r>
              <w:rPr>
                <w:rFonts w:hint="default"/>
                <w:szCs w:val="21"/>
              </w:rPr>
              <w:t>4. 建设期间专科</w:t>
            </w:r>
            <w:r>
              <w:rPr>
                <w:rFonts w:hint="eastAsia"/>
                <w:szCs w:val="21"/>
              </w:rPr>
              <w:t>学历</w:t>
            </w:r>
            <w:r>
              <w:rPr>
                <w:rFonts w:hint="default"/>
                <w:szCs w:val="21"/>
              </w:rPr>
              <w:t>发展情况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" w:hRule="atLeast"/>
          <w:jc w:val="center"/>
        </w:trPr>
        <w:tc>
          <w:tcPr>
            <w:tcW w:w="919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default"/>
                <w:szCs w:val="20"/>
              </w:rPr>
              <w:t>变化</w:t>
            </w:r>
          </w:p>
        </w:tc>
        <w:tc>
          <w:tcPr>
            <w:tcW w:w="2027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eastAsia"/>
                <w:szCs w:val="20"/>
              </w:rPr>
              <w:t>博士</w:t>
            </w:r>
          </w:p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/>
                <w:szCs w:val="20"/>
              </w:rPr>
              <w:t>（人数）</w:t>
            </w:r>
          </w:p>
        </w:tc>
        <w:tc>
          <w:tcPr>
            <w:tcW w:w="2027" w:type="dxa"/>
            <w:gridSpan w:val="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eastAsia"/>
                <w:szCs w:val="20"/>
              </w:rPr>
              <w:t>硕士</w:t>
            </w:r>
          </w:p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（人数）</w:t>
            </w:r>
          </w:p>
        </w:tc>
        <w:tc>
          <w:tcPr>
            <w:tcW w:w="2027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eastAsia"/>
                <w:szCs w:val="20"/>
              </w:rPr>
              <w:t>本科</w:t>
            </w:r>
          </w:p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（人数）</w:t>
            </w:r>
          </w:p>
        </w:tc>
        <w:tc>
          <w:tcPr>
            <w:tcW w:w="2027" w:type="dxa"/>
            <w:gridSpan w:val="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eastAsia"/>
                <w:szCs w:val="20"/>
              </w:rPr>
              <w:t>本科及以下</w:t>
            </w:r>
          </w:p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（人数）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919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default"/>
                <w:szCs w:val="20"/>
              </w:rPr>
              <w:t>原有</w:t>
            </w:r>
          </w:p>
        </w:tc>
        <w:tc>
          <w:tcPr>
            <w:tcW w:w="2027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2027" w:type="dxa"/>
            <w:gridSpan w:val="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2027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2027" w:type="dxa"/>
            <w:gridSpan w:val="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" w:hRule="atLeast"/>
          <w:jc w:val="center"/>
        </w:trPr>
        <w:tc>
          <w:tcPr>
            <w:tcW w:w="919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/>
                <w:szCs w:val="20"/>
              </w:rPr>
              <w:t>现有</w:t>
            </w:r>
          </w:p>
        </w:tc>
        <w:tc>
          <w:tcPr>
            <w:tcW w:w="2027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2027" w:type="dxa"/>
            <w:gridSpan w:val="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2027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2027" w:type="dxa"/>
            <w:gridSpan w:val="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</w:p>
        </w:tc>
      </w:tr>
    </w:tbl>
    <w:p>
      <w:pPr>
        <w:rPr>
          <w:rFonts w:eastAsia="楷体_GB2312"/>
        </w:rPr>
      </w:pPr>
      <w:r>
        <w:rPr>
          <w:rFonts w:eastAsia="楷体_GB2312"/>
        </w:rPr>
        <w:t>注：① 备注一栏主要填写是否</w:t>
      </w:r>
      <w:r>
        <w:rPr>
          <w:rFonts w:hint="eastAsia" w:eastAsia="楷体_GB2312"/>
        </w:rPr>
        <w:t xml:space="preserve">是 </w:t>
      </w:r>
      <w:r>
        <w:rPr>
          <w:rFonts w:eastAsia="楷体_GB2312"/>
        </w:rPr>
        <w:t>市</w:t>
      </w:r>
      <w:r>
        <w:rPr>
          <w:rFonts w:hint="eastAsia" w:eastAsia="楷体_GB2312"/>
        </w:rPr>
        <w:t>、区级（不包括区卫</w:t>
      </w:r>
      <w:r>
        <w:rPr>
          <w:rFonts w:hint="eastAsia" w:eastAsia="楷体_GB2312"/>
          <w:lang w:eastAsia="zh-CN"/>
        </w:rPr>
        <w:t>健</w:t>
      </w:r>
      <w:r>
        <w:rPr>
          <w:rFonts w:hint="eastAsia" w:eastAsia="楷体_GB2312"/>
        </w:rPr>
        <w:t>委层面）人才培养计划获得者</w:t>
      </w:r>
      <w:r>
        <w:rPr>
          <w:rFonts w:eastAsia="楷体_GB2312"/>
        </w:rPr>
        <w:t>。</w:t>
      </w:r>
      <w:r>
        <w:rPr>
          <w:rFonts w:hint="eastAsia" w:eastAsia="楷体_GB2312"/>
        </w:rPr>
        <w:t>如是请详细填写获得名称。</w:t>
      </w:r>
    </w:p>
    <w:tbl>
      <w:tblPr>
        <w:tblStyle w:val="10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"/>
        <w:gridCol w:w="3812"/>
        <w:gridCol w:w="1510"/>
        <w:gridCol w:w="1527"/>
        <w:gridCol w:w="1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131" w:type="dxa"/>
            <w:gridSpan w:val="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5. 建设期间获市级以上重点专科情况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变化</w:t>
            </w:r>
          </w:p>
        </w:tc>
        <w:tc>
          <w:tcPr>
            <w:tcW w:w="822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名                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原</w:t>
            </w:r>
          </w:p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有</w:t>
            </w:r>
          </w:p>
        </w:tc>
        <w:tc>
          <w:tcPr>
            <w:tcW w:w="822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822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822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现</w:t>
            </w:r>
          </w:p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有</w:t>
            </w:r>
          </w:p>
        </w:tc>
        <w:tc>
          <w:tcPr>
            <w:tcW w:w="822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822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822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131" w:type="dxa"/>
            <w:gridSpan w:val="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6. 建设期间专科市级以上重点研究基地</w:t>
            </w:r>
            <w:r>
              <w:rPr>
                <w:rFonts w:hint="eastAsia"/>
                <w:sz w:val="24"/>
                <w:szCs w:val="24"/>
              </w:rPr>
              <w:t>/实训基地</w:t>
            </w:r>
            <w:r>
              <w:rPr>
                <w:rFonts w:hint="default"/>
                <w:sz w:val="24"/>
                <w:szCs w:val="24"/>
              </w:rPr>
              <w:t>发展情况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变化</w:t>
            </w: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名         称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成立时间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审批部门</w:t>
            </w: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原</w:t>
            </w:r>
          </w:p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  <w:r>
              <w:rPr>
                <w:rFonts w:hint="default"/>
                <w:szCs w:val="20"/>
              </w:rPr>
              <w:t>有</w:t>
            </w: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新</w:t>
            </w:r>
          </w:p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</w:rPr>
            </w:pPr>
            <w:r>
              <w:rPr>
                <w:rFonts w:hint="default"/>
                <w:szCs w:val="20"/>
              </w:rPr>
              <w:t>增</w:t>
            </w: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131" w:type="dxa"/>
            <w:gridSpan w:val="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rPr>
                <w:rFonts w:hint="eastAsia" w:eastAsia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/>
                <w:sz w:val="24"/>
                <w:szCs w:val="24"/>
                <w:highlight w:val="none"/>
              </w:rPr>
              <w:t>7. 建设期间</w:t>
            </w:r>
            <w:r>
              <w:rPr>
                <w:rFonts w:hint="eastAsia"/>
                <w:sz w:val="24"/>
                <w:szCs w:val="24"/>
                <w:highlight w:val="none"/>
                <w:lang w:eastAsia="zh-CN"/>
              </w:rPr>
              <w:t>主办学术会议情况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5" w:hRule="exact"/>
          <w:jc w:val="center"/>
        </w:trPr>
        <w:tc>
          <w:tcPr>
            <w:tcW w:w="90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  <w:r>
              <w:rPr>
                <w:rFonts w:hint="default"/>
                <w:szCs w:val="20"/>
                <w:highlight w:val="none"/>
              </w:rPr>
              <w:t>变化</w:t>
            </w: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 w:eastAsia="宋体"/>
                <w:szCs w:val="20"/>
                <w:highlight w:val="none"/>
                <w:lang w:val="en-US" w:eastAsia="zh-CN"/>
              </w:rPr>
            </w:pPr>
            <w:r>
              <w:rPr>
                <w:rFonts w:hint="eastAsia"/>
                <w:szCs w:val="20"/>
                <w:highlight w:val="none"/>
                <w:lang w:val="en-US" w:eastAsia="zh-CN"/>
              </w:rPr>
              <w:t>会议名称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eastAsia" w:eastAsia="宋体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Cs w:val="20"/>
                <w:highlight w:val="none"/>
                <w:lang w:eastAsia="zh-CN"/>
              </w:rPr>
              <w:t>会议时间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eastAsia" w:eastAsia="宋体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Cs w:val="20"/>
                <w:highlight w:val="none"/>
                <w:lang w:eastAsia="zh-CN"/>
              </w:rPr>
              <w:t>国际</w:t>
            </w:r>
            <w:r>
              <w:rPr>
                <w:rFonts w:hint="eastAsia"/>
                <w:szCs w:val="20"/>
                <w:highlight w:val="none"/>
                <w:lang w:val="en-US" w:eastAsia="zh-CN"/>
              </w:rPr>
              <w:t>/全国性会议</w:t>
            </w: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eastAsia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Cs w:val="20"/>
                <w:highlight w:val="none"/>
                <w:lang w:eastAsia="zh-CN"/>
              </w:rPr>
              <w:t>参加人数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  <w:r>
              <w:rPr>
                <w:rFonts w:hint="default"/>
                <w:szCs w:val="20"/>
                <w:highlight w:val="none"/>
              </w:rPr>
              <w:t>原</w:t>
            </w:r>
          </w:p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 w:val="28"/>
                <w:szCs w:val="20"/>
                <w:highlight w:val="none"/>
              </w:rPr>
            </w:pPr>
            <w:r>
              <w:rPr>
                <w:rFonts w:hint="default"/>
                <w:szCs w:val="20"/>
                <w:highlight w:val="none"/>
              </w:rPr>
              <w:t>有</w:t>
            </w: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eastAsia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Cs w:val="20"/>
                <w:highlight w:val="none"/>
                <w:lang w:eastAsia="zh-CN"/>
              </w:rPr>
              <w:t>现</w:t>
            </w:r>
          </w:p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eastAsia" w:eastAsia="宋体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Cs w:val="20"/>
                <w:highlight w:val="none"/>
                <w:lang w:eastAsia="zh-CN"/>
              </w:rPr>
              <w:t>有</w:t>
            </w: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yellow"/>
              </w:rPr>
            </w:pP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yellow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yellow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yellow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yellow"/>
              </w:rPr>
            </w:pP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yellow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yellow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yellow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/>
                <w:szCs w:val="20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131" w:type="dxa"/>
            <w:gridSpan w:val="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left"/>
              <w:rPr>
                <w:rFonts w:hint="default"/>
                <w:szCs w:val="20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 xml:space="preserve">.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建设期间在市级以上学术团队中担任职务情况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变化</w:t>
            </w: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学术团队名称</w:t>
            </w: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担任人姓名</w:t>
            </w: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担任职务</w:t>
            </w: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担任时间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restart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原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有</w:t>
            </w: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restart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新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增</w:t>
            </w: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exact"/>
          <w:jc w:val="center"/>
        </w:trPr>
        <w:tc>
          <w:tcPr>
            <w:tcW w:w="906" w:type="dxa"/>
            <w:vMerge w:val="continue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812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10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27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62" w:afterLines="20" w:afterAutospacing="0" w:line="36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>
      <w:pPr>
        <w:rPr>
          <w:b/>
          <w:sz w:val="28"/>
        </w:rPr>
      </w:pPr>
      <w:r>
        <w:rPr>
          <w:b/>
          <w:sz w:val="28"/>
          <w:szCs w:val="28"/>
        </w:rPr>
        <w:br w:type="page"/>
      </w:r>
    </w:p>
    <w:p>
      <w:pPr>
        <w:rPr>
          <w:b/>
          <w:sz w:val="28"/>
        </w:rPr>
      </w:pPr>
      <w:r>
        <w:rPr>
          <w:b/>
          <w:sz w:val="28"/>
        </w:rPr>
        <w:t>表</w:t>
      </w:r>
      <w:r>
        <w:rPr>
          <w:rFonts w:hint="eastAsia"/>
          <w:b/>
          <w:sz w:val="28"/>
          <w:lang w:eastAsia="zh-CN"/>
        </w:rPr>
        <w:t>二</w:t>
      </w:r>
      <w:r>
        <w:rPr>
          <w:b/>
          <w:sz w:val="28"/>
        </w:rPr>
        <w:t>、人才队伍建设</w:t>
      </w:r>
    </w:p>
    <w:tbl>
      <w:tblPr>
        <w:tblStyle w:val="10"/>
        <w:tblW w:w="87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1"/>
        <w:gridCol w:w="430"/>
        <w:gridCol w:w="704"/>
        <w:gridCol w:w="430"/>
        <w:gridCol w:w="121"/>
        <w:gridCol w:w="158"/>
        <w:gridCol w:w="571"/>
        <w:gridCol w:w="563"/>
        <w:gridCol w:w="288"/>
        <w:gridCol w:w="173"/>
        <w:gridCol w:w="677"/>
        <w:gridCol w:w="138"/>
        <w:gridCol w:w="713"/>
        <w:gridCol w:w="137"/>
        <w:gridCol w:w="88"/>
        <w:gridCol w:w="625"/>
        <w:gridCol w:w="235"/>
        <w:gridCol w:w="8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  <w:jc w:val="center"/>
        </w:trPr>
        <w:tc>
          <w:tcPr>
            <w:tcW w:w="8769" w:type="dxa"/>
            <w:gridSpan w:val="18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40" w:afterAutospacing="0" w:line="380" w:lineRule="exact"/>
              <w:ind w:left="0" w:right="0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1. 建设期间队伍结构变化情况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  <w:jc w:val="center"/>
        </w:trPr>
        <w:tc>
          <w:tcPr>
            <w:tcW w:w="338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35岁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以下</w:t>
            </w: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36－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45岁</w:t>
            </w: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46－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55岁</w:t>
            </w: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56－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60岁</w:t>
            </w: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61岁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以上</w:t>
            </w:r>
          </w:p>
        </w:tc>
        <w:tc>
          <w:tcPr>
            <w:tcW w:w="113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合   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251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正高（或相当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专业技术职务者）</w:t>
            </w: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20</w:t>
            </w:r>
            <w:r>
              <w:rPr>
                <w:rFonts w:hint="eastAsia"/>
                <w:szCs w:val="20"/>
              </w:rPr>
              <w:t>1</w:t>
            </w:r>
            <w:r>
              <w:rPr>
                <w:rFonts w:hint="eastAsia"/>
                <w:szCs w:val="20"/>
                <w:lang w:val="en-US" w:eastAsia="zh-CN"/>
              </w:rPr>
              <w:t>8</w:t>
            </w:r>
            <w:r>
              <w:rPr>
                <w:rFonts w:hint="default"/>
                <w:szCs w:val="20"/>
              </w:rPr>
              <w:t>年</w:t>
            </w: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251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20</w:t>
            </w:r>
            <w:r>
              <w:rPr>
                <w:rFonts w:hint="eastAsia"/>
                <w:szCs w:val="20"/>
                <w:lang w:val="en-US" w:eastAsia="zh-CN"/>
              </w:rPr>
              <w:t>22</w:t>
            </w:r>
            <w:r>
              <w:rPr>
                <w:rFonts w:hint="default"/>
                <w:szCs w:val="20"/>
              </w:rPr>
              <w:t>年</w:t>
            </w: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251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副高（或相当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专业技术职务者）</w:t>
            </w: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20</w:t>
            </w:r>
            <w:r>
              <w:rPr>
                <w:rFonts w:hint="eastAsia"/>
                <w:szCs w:val="20"/>
              </w:rPr>
              <w:t>1</w:t>
            </w:r>
            <w:r>
              <w:rPr>
                <w:rFonts w:hint="eastAsia"/>
                <w:szCs w:val="20"/>
                <w:lang w:val="en-US" w:eastAsia="zh-CN"/>
              </w:rPr>
              <w:t>8</w:t>
            </w:r>
            <w:r>
              <w:rPr>
                <w:rFonts w:hint="default"/>
                <w:szCs w:val="20"/>
              </w:rPr>
              <w:t>年</w:t>
            </w: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251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20</w:t>
            </w:r>
            <w:r>
              <w:rPr>
                <w:rFonts w:hint="eastAsia"/>
                <w:szCs w:val="20"/>
                <w:lang w:val="en-US" w:eastAsia="zh-CN"/>
              </w:rPr>
              <w:t>22</w:t>
            </w:r>
            <w:r>
              <w:rPr>
                <w:rFonts w:hint="default"/>
                <w:szCs w:val="20"/>
              </w:rPr>
              <w:t>年</w:t>
            </w: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251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中级（或相当专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业技术职务者）</w:t>
            </w: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20</w:t>
            </w:r>
            <w:r>
              <w:rPr>
                <w:rFonts w:hint="eastAsia"/>
                <w:szCs w:val="20"/>
              </w:rPr>
              <w:t>1</w:t>
            </w:r>
            <w:r>
              <w:rPr>
                <w:rFonts w:hint="eastAsia"/>
                <w:szCs w:val="20"/>
                <w:lang w:val="en-US" w:eastAsia="zh-CN"/>
              </w:rPr>
              <w:t>8</w:t>
            </w:r>
            <w:r>
              <w:rPr>
                <w:rFonts w:hint="default"/>
                <w:szCs w:val="20"/>
              </w:rPr>
              <w:t>年</w:t>
            </w: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251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20</w:t>
            </w:r>
            <w:r>
              <w:rPr>
                <w:rFonts w:hint="eastAsia"/>
                <w:szCs w:val="20"/>
                <w:lang w:val="en-US" w:eastAsia="zh-CN"/>
              </w:rPr>
              <w:t>22</w:t>
            </w:r>
            <w:r>
              <w:rPr>
                <w:rFonts w:hint="default"/>
                <w:szCs w:val="20"/>
              </w:rPr>
              <w:t>年</w:t>
            </w: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251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合        计</w:t>
            </w: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20</w:t>
            </w:r>
            <w:r>
              <w:rPr>
                <w:rFonts w:hint="eastAsia"/>
                <w:szCs w:val="20"/>
              </w:rPr>
              <w:t>1</w:t>
            </w:r>
            <w:r>
              <w:rPr>
                <w:rFonts w:hint="eastAsia"/>
                <w:szCs w:val="20"/>
                <w:lang w:val="en-US" w:eastAsia="zh-CN"/>
              </w:rPr>
              <w:t>8</w:t>
            </w:r>
            <w:r>
              <w:rPr>
                <w:rFonts w:hint="default"/>
                <w:szCs w:val="20"/>
              </w:rPr>
              <w:t>年</w:t>
            </w: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251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20</w:t>
            </w:r>
            <w:r>
              <w:rPr>
                <w:rFonts w:hint="eastAsia"/>
                <w:szCs w:val="20"/>
                <w:lang w:val="en-US" w:eastAsia="zh-CN"/>
              </w:rPr>
              <w:t>22</w:t>
            </w:r>
            <w:r>
              <w:rPr>
                <w:rFonts w:hint="default"/>
                <w:szCs w:val="20"/>
              </w:rPr>
              <w:t>年</w:t>
            </w: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  <w:jc w:val="center"/>
        </w:trPr>
        <w:tc>
          <w:tcPr>
            <w:tcW w:w="8769" w:type="dxa"/>
            <w:gridSpan w:val="18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40" w:afterAutospacing="0" w:line="380" w:lineRule="exact"/>
              <w:ind w:left="0" w:right="0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2. 建设期间优秀人才引进情况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  <w:jc w:val="center"/>
        </w:trPr>
        <w:tc>
          <w:tcPr>
            <w:tcW w:w="182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研究方向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姓  名</w:t>
            </w:r>
          </w:p>
        </w:tc>
        <w:tc>
          <w:tcPr>
            <w:tcW w:w="709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出生年月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最后学位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或 学 历</w:t>
            </w:r>
          </w:p>
        </w:tc>
        <w:tc>
          <w:tcPr>
            <w:tcW w:w="1276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专业技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术职务</w:t>
            </w: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何 时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引 进</w:t>
            </w:r>
          </w:p>
        </w:tc>
        <w:tc>
          <w:tcPr>
            <w:tcW w:w="948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何 地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引 进</w:t>
            </w:r>
          </w:p>
        </w:tc>
        <w:tc>
          <w:tcPr>
            <w:tcW w:w="89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备注</w:t>
            </w:r>
            <w:r>
              <w:rPr>
                <w:rFonts w:hint="default" w:ascii="宋体"/>
                <w:sz w:val="28"/>
                <w:szCs w:val="20"/>
                <w:vertAlign w:val="superscript"/>
              </w:rPr>
              <w:t>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18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709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276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948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9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18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709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276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948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9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18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709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276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948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9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18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709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134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276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50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948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9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8769" w:type="dxa"/>
            <w:gridSpan w:val="18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 xml:space="preserve">3. </w:t>
            </w:r>
            <w:r>
              <w:rPr>
                <w:rFonts w:hint="eastAsia"/>
                <w:sz w:val="24"/>
                <w:szCs w:val="24"/>
              </w:rPr>
              <w:t>建设期间</w:t>
            </w:r>
            <w:r>
              <w:rPr>
                <w:rFonts w:hint="default"/>
                <w:sz w:val="24"/>
                <w:szCs w:val="24"/>
              </w:rPr>
              <w:t>专科梯队的人员进入各类人才培养计划的情况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  <w:jc w:val="center"/>
        </w:trPr>
        <w:tc>
          <w:tcPr>
            <w:tcW w:w="182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姓名</w:t>
            </w:r>
          </w:p>
        </w:tc>
        <w:tc>
          <w:tcPr>
            <w:tcW w:w="2977" w:type="dxa"/>
            <w:gridSpan w:val="7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培养计划名称</w:t>
            </w:r>
          </w:p>
        </w:tc>
        <w:tc>
          <w:tcPr>
            <w:tcW w:w="1276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培养时间</w:t>
            </w:r>
          </w:p>
        </w:tc>
        <w:tc>
          <w:tcPr>
            <w:tcW w:w="1798" w:type="dxa"/>
            <w:gridSpan w:val="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培养方向</w:t>
            </w:r>
          </w:p>
        </w:tc>
        <w:tc>
          <w:tcPr>
            <w:tcW w:w="89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  <w:r>
              <w:rPr>
                <w:rFonts w:hint="default"/>
                <w:szCs w:val="20"/>
              </w:rPr>
              <w:t>是否已结束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18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2977" w:type="dxa"/>
            <w:gridSpan w:val="7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276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798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9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18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2977" w:type="dxa"/>
            <w:gridSpan w:val="7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276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798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9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18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2977" w:type="dxa"/>
            <w:gridSpan w:val="7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276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798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9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18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2977" w:type="dxa"/>
            <w:gridSpan w:val="7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276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1798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  <w:tc>
          <w:tcPr>
            <w:tcW w:w="89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769" w:type="dxa"/>
            <w:gridSpan w:val="18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highlight w:val="none"/>
              </w:rPr>
              <w:t>4. 专科梯队的人员参与国内外进修和学历教育情况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  <w:jc w:val="center"/>
        </w:trPr>
        <w:tc>
          <w:tcPr>
            <w:tcW w:w="1821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685" w:type="dxa"/>
            <w:gridSpan w:val="4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  <w:r>
              <w:rPr>
                <w:rFonts w:hint="default"/>
                <w:szCs w:val="20"/>
                <w:highlight w:val="none"/>
              </w:rPr>
              <w:t>国内进修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/>
                <w:szCs w:val="20"/>
                <w:highlight w:val="none"/>
              </w:rPr>
              <w:t>人次数</w:t>
            </w:r>
          </w:p>
        </w:tc>
        <w:tc>
          <w:tcPr>
            <w:tcW w:w="1753" w:type="dxa"/>
            <w:gridSpan w:val="5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default"/>
                <w:szCs w:val="20"/>
                <w:highlight w:val="none"/>
              </w:rPr>
            </w:pPr>
            <w:r>
              <w:rPr>
                <w:rFonts w:hint="default"/>
                <w:szCs w:val="20"/>
                <w:highlight w:val="none"/>
              </w:rPr>
              <w:t>国内学历教育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/>
                <w:szCs w:val="20"/>
                <w:highlight w:val="none"/>
              </w:rPr>
              <w:t>人次数</w:t>
            </w:r>
          </w:p>
        </w:tc>
        <w:tc>
          <w:tcPr>
            <w:tcW w:w="1753" w:type="dxa"/>
            <w:gridSpan w:val="5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eastAsia"/>
                <w:szCs w:val="20"/>
                <w:highlight w:val="none"/>
                <w:lang w:eastAsia="zh-CN"/>
              </w:rPr>
            </w:pPr>
            <w:r>
              <w:rPr>
                <w:rFonts w:hint="default"/>
                <w:szCs w:val="20"/>
                <w:highlight w:val="none"/>
              </w:rPr>
              <w:t>国外</w:t>
            </w:r>
            <w:r>
              <w:rPr>
                <w:rFonts w:hint="eastAsia"/>
                <w:szCs w:val="20"/>
                <w:highlight w:val="none"/>
                <w:lang w:eastAsia="zh-CN"/>
              </w:rPr>
              <w:t>进修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/>
                <w:szCs w:val="20"/>
                <w:highlight w:val="none"/>
              </w:rPr>
              <w:t>人次数</w:t>
            </w:r>
          </w:p>
        </w:tc>
        <w:tc>
          <w:tcPr>
            <w:tcW w:w="1757" w:type="dxa"/>
            <w:gridSpan w:val="3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jc w:val="center"/>
              <w:rPr>
                <w:rFonts w:hint="eastAsia"/>
                <w:szCs w:val="20"/>
                <w:highlight w:val="none"/>
                <w:lang w:eastAsia="zh-CN"/>
              </w:rPr>
            </w:pPr>
            <w:r>
              <w:rPr>
                <w:rFonts w:hint="default"/>
                <w:szCs w:val="20"/>
                <w:highlight w:val="none"/>
              </w:rPr>
              <w:t>国外</w:t>
            </w:r>
            <w:r>
              <w:rPr>
                <w:rFonts w:hint="eastAsia"/>
                <w:szCs w:val="20"/>
                <w:highlight w:val="none"/>
                <w:lang w:eastAsia="zh-CN"/>
              </w:rPr>
              <w:t>留学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/>
                <w:szCs w:val="20"/>
                <w:highlight w:val="none"/>
              </w:rPr>
              <w:t>人次数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6" w:hRule="atLeast"/>
          <w:jc w:val="center"/>
        </w:trPr>
        <w:tc>
          <w:tcPr>
            <w:tcW w:w="1821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/>
                <w:szCs w:val="20"/>
                <w:highlight w:val="none"/>
              </w:rPr>
              <w:t>原有</w:t>
            </w:r>
          </w:p>
        </w:tc>
        <w:tc>
          <w:tcPr>
            <w:tcW w:w="1685" w:type="dxa"/>
            <w:gridSpan w:val="4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753" w:type="dxa"/>
            <w:gridSpan w:val="5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753" w:type="dxa"/>
            <w:gridSpan w:val="5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757" w:type="dxa"/>
            <w:gridSpan w:val="3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  <w:jc w:val="center"/>
        </w:trPr>
        <w:tc>
          <w:tcPr>
            <w:tcW w:w="1821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/>
                <w:szCs w:val="20"/>
                <w:highlight w:val="none"/>
              </w:rPr>
              <w:t>新增</w:t>
            </w:r>
          </w:p>
        </w:tc>
        <w:tc>
          <w:tcPr>
            <w:tcW w:w="1685" w:type="dxa"/>
            <w:gridSpan w:val="4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753" w:type="dxa"/>
            <w:gridSpan w:val="5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753" w:type="dxa"/>
            <w:gridSpan w:val="5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757" w:type="dxa"/>
            <w:gridSpan w:val="3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highlight w:val="none"/>
                <w:lang w:val="en-US" w:eastAsia="zh-CN" w:bidi="ar-SA"/>
              </w:rPr>
            </w:pPr>
          </w:p>
        </w:tc>
      </w:tr>
    </w:tbl>
    <w:p>
      <w:pPr>
        <w:rPr>
          <w:rFonts w:eastAsia="楷体_GB2312"/>
          <w:sz w:val="18"/>
          <w:szCs w:val="18"/>
        </w:rPr>
      </w:pPr>
      <w:r>
        <w:rPr>
          <w:rFonts w:eastAsia="楷体_GB2312"/>
          <w:sz w:val="18"/>
          <w:szCs w:val="18"/>
        </w:rPr>
        <w:t xml:space="preserve">注： </w:t>
      </w:r>
      <w:r>
        <w:rPr>
          <w:rFonts w:hint="eastAsia" w:ascii="宋体" w:hAnsi="宋体" w:cs="宋体"/>
          <w:sz w:val="18"/>
          <w:szCs w:val="18"/>
        </w:rPr>
        <w:t>②</w:t>
      </w:r>
      <w:r>
        <w:rPr>
          <w:rFonts w:eastAsia="楷体_GB2312"/>
          <w:sz w:val="18"/>
          <w:szCs w:val="18"/>
        </w:rPr>
        <w:t xml:space="preserve"> 同表一“注”。</w:t>
      </w:r>
      <w:r>
        <w:rPr>
          <w:rFonts w:hint="eastAsia" w:ascii="宋体" w:hAnsi="宋体" w:cs="宋体"/>
          <w:sz w:val="18"/>
          <w:szCs w:val="18"/>
        </w:rPr>
        <w:t>③</w:t>
      </w:r>
      <w:r>
        <w:rPr>
          <w:rFonts w:eastAsia="楷体_GB2312"/>
          <w:sz w:val="18"/>
          <w:szCs w:val="18"/>
        </w:rPr>
        <w:t xml:space="preserve"> 本页可续页。</w:t>
      </w:r>
    </w:p>
    <w:p>
      <w:pPr>
        <w:rPr>
          <w:b/>
          <w:sz w:val="28"/>
        </w:rPr>
      </w:pPr>
      <w:r>
        <w:rPr>
          <w:b/>
          <w:sz w:val="28"/>
        </w:rPr>
        <w:br w:type="page"/>
      </w:r>
      <w:r>
        <w:rPr>
          <w:b/>
          <w:sz w:val="28"/>
        </w:rPr>
        <w:t>表</w:t>
      </w:r>
      <w:r>
        <w:rPr>
          <w:rFonts w:hint="eastAsia"/>
          <w:b/>
          <w:sz w:val="28"/>
          <w:lang w:eastAsia="zh-CN"/>
        </w:rPr>
        <w:t>三</w:t>
      </w:r>
      <w:r>
        <w:rPr>
          <w:b/>
          <w:sz w:val="28"/>
        </w:rPr>
        <w:t>、科学研究及其成效</w:t>
      </w:r>
    </w:p>
    <w:p>
      <w:pPr>
        <w:rPr>
          <w:b/>
          <w:sz w:val="28"/>
        </w:rPr>
      </w:pPr>
      <w:r>
        <w:rPr>
          <w:b/>
          <w:sz w:val="28"/>
        </w:rPr>
        <w:t>1、专科</w:t>
      </w:r>
      <w:r>
        <w:rPr>
          <w:rFonts w:hint="eastAsia"/>
          <w:b/>
          <w:sz w:val="28"/>
        </w:rPr>
        <w:t>负责人</w:t>
      </w:r>
      <w:r>
        <w:rPr>
          <w:b/>
          <w:sz w:val="28"/>
        </w:rPr>
        <w:t>的情况</w:t>
      </w:r>
    </w:p>
    <w:tbl>
      <w:tblPr>
        <w:tblStyle w:val="10"/>
        <w:tblW w:w="100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427"/>
        <w:gridCol w:w="422"/>
        <w:gridCol w:w="672"/>
        <w:gridCol w:w="860"/>
        <w:gridCol w:w="851"/>
        <w:gridCol w:w="572"/>
        <w:gridCol w:w="278"/>
        <w:gridCol w:w="754"/>
        <w:gridCol w:w="406"/>
        <w:gridCol w:w="801"/>
        <w:gridCol w:w="1441"/>
        <w:gridCol w:w="965"/>
        <w:gridCol w:w="9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012" w:type="dxa"/>
            <w:gridSpan w:val="1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1. 建设期间新承担科研项目情况</w:t>
            </w:r>
            <w:r>
              <w:rPr>
                <w:rFonts w:hint="default"/>
                <w:sz w:val="24"/>
                <w:szCs w:val="20"/>
                <w:vertAlign w:val="superscript"/>
              </w:rPr>
              <w:t>①</w:t>
            </w:r>
            <w:r>
              <w:rPr>
                <w:rFonts w:hint="default"/>
                <w:sz w:val="24"/>
                <w:szCs w:val="20"/>
              </w:rPr>
              <w:t>（项/万元）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5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项  目</w:t>
            </w:r>
          </w:p>
        </w:tc>
        <w:tc>
          <w:tcPr>
            <w:tcW w:w="1094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合 计</w:t>
            </w:r>
          </w:p>
        </w:tc>
        <w:tc>
          <w:tcPr>
            <w:tcW w:w="7866" w:type="dxa"/>
            <w:gridSpan w:val="1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                                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5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94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71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市级层面</w:t>
            </w:r>
          </w:p>
        </w:tc>
        <w:tc>
          <w:tcPr>
            <w:tcW w:w="2010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区级层面</w:t>
            </w:r>
          </w:p>
        </w:tc>
        <w:tc>
          <w:tcPr>
            <w:tcW w:w="414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jc w:val="center"/>
        </w:trPr>
        <w:tc>
          <w:tcPr>
            <w:tcW w:w="105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94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市科委</w:t>
            </w:r>
          </w:p>
        </w:tc>
        <w:tc>
          <w:tcPr>
            <w:tcW w:w="85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市卫健委</w:t>
            </w: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区科委</w:t>
            </w:r>
          </w:p>
        </w:tc>
        <w:tc>
          <w:tcPr>
            <w:tcW w:w="116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区卫</w:t>
            </w:r>
            <w:r>
              <w:rPr>
                <w:rFonts w:hint="eastAsia"/>
                <w:sz w:val="24"/>
                <w:szCs w:val="20"/>
                <w:lang w:eastAsia="zh-CN"/>
              </w:rPr>
              <w:t>健</w:t>
            </w:r>
            <w:r>
              <w:rPr>
                <w:rFonts w:hint="eastAsia"/>
                <w:sz w:val="24"/>
                <w:szCs w:val="20"/>
              </w:rPr>
              <w:t>委</w:t>
            </w:r>
          </w:p>
        </w:tc>
        <w:tc>
          <w:tcPr>
            <w:tcW w:w="224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市学会、协会等项目</w:t>
            </w:r>
          </w:p>
        </w:tc>
        <w:tc>
          <w:tcPr>
            <w:tcW w:w="1903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国际组织资助或国际合作项目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5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原有</w:t>
            </w:r>
          </w:p>
        </w:tc>
        <w:tc>
          <w:tcPr>
            <w:tcW w:w="109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5305" w:type="dxa"/>
            <w:gridSpan w:val="6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5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新增</w:t>
            </w:r>
          </w:p>
        </w:tc>
        <w:tc>
          <w:tcPr>
            <w:tcW w:w="109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5305" w:type="dxa"/>
            <w:gridSpan w:val="6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5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9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5305" w:type="dxa"/>
            <w:gridSpan w:val="6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3" w:hRule="atLeast"/>
          <w:jc w:val="center"/>
        </w:trPr>
        <w:tc>
          <w:tcPr>
            <w:tcW w:w="10012" w:type="dxa"/>
            <w:gridSpan w:val="1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2. 建设期间新承担的的科研项目情况</w:t>
            </w:r>
            <w:r>
              <w:rPr>
                <w:rFonts w:hint="default"/>
                <w:sz w:val="24"/>
                <w:szCs w:val="20"/>
                <w:vertAlign w:val="superscript"/>
              </w:rPr>
              <w:t>② 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" w:hRule="atLeast"/>
          <w:jc w:val="center"/>
        </w:trPr>
        <w:tc>
          <w:tcPr>
            <w:tcW w:w="625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序号</w:t>
            </w:r>
          </w:p>
        </w:tc>
        <w:tc>
          <w:tcPr>
            <w:tcW w:w="84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Cs w:val="21"/>
              </w:rPr>
            </w:pPr>
            <w:r>
              <w:rPr>
                <w:rFonts w:hint="eastAsia"/>
                <w:szCs w:val="21"/>
              </w:rPr>
              <w:t>项目</w:t>
            </w:r>
          </w:p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Cs w:val="21"/>
              </w:rPr>
            </w:pPr>
            <w:r>
              <w:rPr>
                <w:rFonts w:hint="eastAsia"/>
                <w:szCs w:val="21"/>
              </w:rPr>
              <w:t>编号</w:t>
            </w:r>
          </w:p>
        </w:tc>
        <w:tc>
          <w:tcPr>
            <w:tcW w:w="2955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项  目  名  称</w:t>
            </w:r>
          </w:p>
        </w:tc>
        <w:tc>
          <w:tcPr>
            <w:tcW w:w="103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负责人</w:t>
            </w:r>
          </w:p>
        </w:tc>
        <w:tc>
          <w:tcPr>
            <w:tcW w:w="120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项目来源</w:t>
            </w:r>
          </w:p>
        </w:tc>
        <w:tc>
          <w:tcPr>
            <w:tcW w:w="1441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起止日期</w:t>
            </w:r>
          </w:p>
        </w:tc>
        <w:tc>
          <w:tcPr>
            <w:tcW w:w="1903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科研经费(万元)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625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441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96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总金额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已到位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1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441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65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1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441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65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1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441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65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1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441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65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5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441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65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</w:tbl>
    <w:p>
      <w:pPr>
        <w:spacing w:line="80" w:lineRule="exact"/>
      </w:pPr>
    </w:p>
    <w:p>
      <w:pPr>
        <w:rPr>
          <w:rFonts w:eastAsia="楷体_GB2312"/>
          <w:szCs w:val="21"/>
        </w:rPr>
      </w:pPr>
      <w:r>
        <w:rPr>
          <w:rFonts w:eastAsia="楷体_GB2312"/>
          <w:szCs w:val="21"/>
        </w:rPr>
        <w:t>注：①、②限填专科</w:t>
      </w:r>
      <w:r>
        <w:rPr>
          <w:rFonts w:hint="eastAsia" w:eastAsia="楷体_GB2312"/>
          <w:szCs w:val="21"/>
        </w:rPr>
        <w:t>负责人</w:t>
      </w:r>
      <w:r>
        <w:rPr>
          <w:rFonts w:eastAsia="楷体_GB2312"/>
          <w:szCs w:val="21"/>
        </w:rPr>
        <w:t>为第一负责人的项目。③按时间顺序填写。④本页可续页。</w:t>
      </w:r>
    </w:p>
    <w:p>
      <w:pPr>
        <w:ind w:left="735" w:leftChars="200" w:hanging="315" w:hangingChars="150"/>
        <w:rPr>
          <w:szCs w:val="21"/>
        </w:rPr>
      </w:pPr>
      <w:r>
        <w:rPr>
          <w:szCs w:val="21"/>
        </w:rPr>
        <w:br w:type="page"/>
      </w:r>
    </w:p>
    <w:tbl>
      <w:tblPr>
        <w:tblStyle w:val="10"/>
        <w:tblW w:w="95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717"/>
        <w:gridCol w:w="981"/>
        <w:gridCol w:w="1013"/>
        <w:gridCol w:w="532"/>
        <w:gridCol w:w="281"/>
        <w:gridCol w:w="635"/>
        <w:gridCol w:w="1014"/>
        <w:gridCol w:w="177"/>
        <w:gridCol w:w="786"/>
        <w:gridCol w:w="90"/>
        <w:gridCol w:w="800"/>
        <w:gridCol w:w="150"/>
        <w:gridCol w:w="583"/>
        <w:gridCol w:w="12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540" w:type="dxa"/>
            <w:gridSpan w:val="15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3. 建设期间取得的科研成果情况</w:t>
            </w:r>
            <w:r>
              <w:rPr>
                <w:rFonts w:hint="default" w:ascii="宋体"/>
                <w:sz w:val="24"/>
                <w:szCs w:val="20"/>
                <w:vertAlign w:val="superscript"/>
              </w:rPr>
              <w:t>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" w:hRule="atLeast"/>
          <w:jc w:val="center"/>
        </w:trPr>
        <w:tc>
          <w:tcPr>
            <w:tcW w:w="125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论文发表</w:t>
            </w:r>
          </w:p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（篇）</w:t>
            </w:r>
          </w:p>
        </w:tc>
        <w:tc>
          <w:tcPr>
            <w:tcW w:w="981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合  计</w:t>
            </w:r>
          </w:p>
        </w:tc>
        <w:tc>
          <w:tcPr>
            <w:tcW w:w="7304" w:type="dxa"/>
            <w:gridSpan w:val="12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                       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continue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  <w:vMerge w:val="continue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2461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SCI</w:t>
            </w:r>
            <w:r>
              <w:rPr>
                <w:rFonts w:hint="eastAsia"/>
                <w:sz w:val="24"/>
                <w:szCs w:val="20"/>
              </w:rPr>
              <w:t>发表</w:t>
            </w:r>
          </w:p>
        </w:tc>
        <w:tc>
          <w:tcPr>
            <w:tcW w:w="1977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核心期刊发表</w:t>
            </w:r>
          </w:p>
        </w:tc>
        <w:tc>
          <w:tcPr>
            <w:tcW w:w="2866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continue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2461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977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2866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7" w:hRule="atLeast"/>
          <w:jc w:val="center"/>
        </w:trPr>
        <w:tc>
          <w:tcPr>
            <w:tcW w:w="125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出版著作</w:t>
            </w:r>
          </w:p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（本/部）</w:t>
            </w:r>
          </w:p>
        </w:tc>
        <w:tc>
          <w:tcPr>
            <w:tcW w:w="981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合  计</w:t>
            </w:r>
          </w:p>
        </w:tc>
        <w:tc>
          <w:tcPr>
            <w:tcW w:w="7304" w:type="dxa"/>
            <w:gridSpan w:val="1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                      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3652" w:type="dxa"/>
            <w:gridSpan w:val="6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专        著</w:t>
            </w:r>
          </w:p>
        </w:tc>
        <w:tc>
          <w:tcPr>
            <w:tcW w:w="3652" w:type="dxa"/>
            <w:gridSpan w:val="6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主编教材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3652" w:type="dxa"/>
            <w:gridSpan w:val="6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3652" w:type="dxa"/>
            <w:gridSpan w:val="6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研究报告</w:t>
            </w:r>
          </w:p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（份）</w:t>
            </w: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合  计</w:t>
            </w:r>
          </w:p>
        </w:tc>
        <w:tc>
          <w:tcPr>
            <w:tcW w:w="7304" w:type="dxa"/>
            <w:gridSpan w:val="1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其中提交有关部门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7304" w:type="dxa"/>
            <w:gridSpan w:val="1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撰写标准、指南、预案等</w:t>
            </w: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合计</w:t>
            </w:r>
          </w:p>
        </w:tc>
        <w:tc>
          <w:tcPr>
            <w:tcW w:w="7304" w:type="dxa"/>
            <w:gridSpan w:val="1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其中被采纳数量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7304" w:type="dxa"/>
            <w:gridSpan w:val="1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知识产权</w:t>
            </w:r>
          </w:p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（项）</w:t>
            </w:r>
          </w:p>
        </w:tc>
        <w:tc>
          <w:tcPr>
            <w:tcW w:w="199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专利申请</w:t>
            </w:r>
          </w:p>
        </w:tc>
        <w:tc>
          <w:tcPr>
            <w:tcW w:w="2462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专利授权</w:t>
            </w:r>
          </w:p>
        </w:tc>
        <w:tc>
          <w:tcPr>
            <w:tcW w:w="1853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 w:eastAsia="宋体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专利转化</w:t>
            </w:r>
          </w:p>
        </w:tc>
        <w:tc>
          <w:tcPr>
            <w:tcW w:w="1976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其他知识产权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合  计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其中发明专利</w:t>
            </w:r>
          </w:p>
        </w:tc>
        <w:tc>
          <w:tcPr>
            <w:tcW w:w="1448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合  计</w:t>
            </w:r>
          </w:p>
        </w:tc>
        <w:tc>
          <w:tcPr>
            <w:tcW w:w="101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其中发明专利</w:t>
            </w:r>
          </w:p>
        </w:tc>
        <w:tc>
          <w:tcPr>
            <w:tcW w:w="963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转化</w:t>
            </w:r>
          </w:p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 w:eastAsia="宋体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个数</w:t>
            </w:r>
          </w:p>
        </w:tc>
        <w:tc>
          <w:tcPr>
            <w:tcW w:w="89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转化</w:t>
            </w:r>
          </w:p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 w:eastAsia="宋体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金额</w:t>
            </w:r>
          </w:p>
        </w:tc>
        <w:tc>
          <w:tcPr>
            <w:tcW w:w="1976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448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1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63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yellow"/>
              </w:rPr>
            </w:pPr>
          </w:p>
        </w:tc>
        <w:tc>
          <w:tcPr>
            <w:tcW w:w="89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yellow"/>
              </w:rPr>
            </w:pPr>
          </w:p>
        </w:tc>
        <w:tc>
          <w:tcPr>
            <w:tcW w:w="197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125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科技奖励</w:t>
            </w:r>
            <w:r>
              <w:rPr>
                <w:rFonts w:hint="default"/>
                <w:sz w:val="24"/>
                <w:szCs w:val="20"/>
                <w:highlight w:val="none"/>
              </w:rPr>
              <w:t>（</w:t>
            </w: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项</w:t>
            </w:r>
            <w:r>
              <w:rPr>
                <w:rFonts w:hint="default"/>
                <w:sz w:val="24"/>
                <w:szCs w:val="20"/>
                <w:highlight w:val="none"/>
              </w:rPr>
              <w:t>）</w:t>
            </w:r>
          </w:p>
        </w:tc>
        <w:tc>
          <w:tcPr>
            <w:tcW w:w="981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 w:eastAsia="宋体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合计</w:t>
            </w:r>
          </w:p>
        </w:tc>
        <w:tc>
          <w:tcPr>
            <w:tcW w:w="7304" w:type="dxa"/>
            <w:gridSpan w:val="1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 w:eastAsia="宋体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其中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981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82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国家科学技术奖</w:t>
            </w:r>
          </w:p>
        </w:tc>
        <w:tc>
          <w:tcPr>
            <w:tcW w:w="182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中华医学科技奖</w:t>
            </w:r>
          </w:p>
        </w:tc>
        <w:tc>
          <w:tcPr>
            <w:tcW w:w="1826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上海科学技术奖</w:t>
            </w:r>
          </w:p>
        </w:tc>
        <w:tc>
          <w:tcPr>
            <w:tcW w:w="182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上海医学科技奖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82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82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826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82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9540" w:type="dxa"/>
            <w:gridSpan w:val="1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 w:eastAsia="楷体_GB2312"/>
                <w:b/>
                <w:sz w:val="24"/>
                <w:szCs w:val="20"/>
                <w:highlight w:val="none"/>
              </w:rPr>
            </w:pPr>
            <w:r>
              <w:rPr>
                <w:rFonts w:hint="default"/>
                <w:sz w:val="24"/>
                <w:szCs w:val="20"/>
                <w:highlight w:val="none"/>
              </w:rPr>
              <w:t>4. 建设期间取得的成果情况（论文、专著、提交应用成果、知识产权</w:t>
            </w: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、科技奖励</w:t>
            </w:r>
            <w:r>
              <w:rPr>
                <w:rFonts w:hint="default"/>
                <w:sz w:val="24"/>
                <w:szCs w:val="20"/>
                <w:highlight w:val="none"/>
              </w:rPr>
              <w:t>等）</w:t>
            </w:r>
            <w:r>
              <w:rPr>
                <w:rFonts w:hint="default" w:ascii="宋体"/>
                <w:sz w:val="24"/>
                <w:szCs w:val="20"/>
                <w:highlight w:val="none"/>
                <w:vertAlign w:val="superscript"/>
              </w:rPr>
              <w:t>②</w:t>
            </w:r>
            <w:r>
              <w:rPr>
                <w:rFonts w:hint="default"/>
                <w:sz w:val="24"/>
                <w:szCs w:val="20"/>
                <w:highlight w:val="none"/>
                <w:vertAlign w:val="superscript"/>
              </w:rPr>
              <w:t xml:space="preserve"> </w:t>
            </w:r>
            <w:r>
              <w:rPr>
                <w:rFonts w:hint="default" w:ascii="宋体"/>
                <w:sz w:val="24"/>
                <w:szCs w:val="20"/>
                <w:highlight w:val="none"/>
                <w:vertAlign w:val="superscript"/>
              </w:rPr>
              <w:t>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53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序号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研究方向</w:t>
            </w:r>
          </w:p>
        </w:tc>
        <w:tc>
          <w:tcPr>
            <w:tcW w:w="252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成  果  名  称</w:t>
            </w:r>
          </w:p>
        </w:tc>
        <w:tc>
          <w:tcPr>
            <w:tcW w:w="91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作  者</w:t>
            </w:r>
          </w:p>
        </w:tc>
        <w:tc>
          <w:tcPr>
            <w:tcW w:w="2067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default"/>
                <w:szCs w:val="21"/>
                <w:highlight w:val="none"/>
              </w:rPr>
              <w:t>发表期刊、出版单位、提交部门、知识产权登记号，时间</w:t>
            </w:r>
            <w:r>
              <w:rPr>
                <w:rFonts w:hint="default" w:ascii="宋体"/>
                <w:szCs w:val="21"/>
                <w:highlight w:val="none"/>
                <w:vertAlign w:val="superscript"/>
              </w:rPr>
              <w:t>④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科技奖励类别</w:t>
            </w:r>
            <w:r>
              <w:rPr>
                <w:rFonts w:hint="default" w:eastAsia="楷体_GB2312"/>
                <w:szCs w:val="21"/>
                <w:highlight w:val="none"/>
                <w:vertAlign w:val="superscript"/>
              </w:rPr>
              <w:t xml:space="preserve">⑤ 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专利是否授权</w:t>
            </w:r>
          </w:p>
        </w:tc>
        <w:tc>
          <w:tcPr>
            <w:tcW w:w="733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署名次序</w:t>
            </w:r>
          </w:p>
        </w:tc>
        <w:tc>
          <w:tcPr>
            <w:tcW w:w="124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eastAsia" w:eastAsia="宋体"/>
                <w:szCs w:val="21"/>
                <w:highlight w:val="none"/>
                <w:lang w:eastAsia="zh-CN"/>
              </w:rPr>
            </w:pPr>
            <w:r>
              <w:rPr>
                <w:rFonts w:hint="default"/>
                <w:szCs w:val="21"/>
                <w:highlight w:val="none"/>
              </w:rPr>
              <w:t>发表期刊的影响因子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、专利转化金额、获奖等级</w:t>
            </w:r>
            <w:r>
              <w:rPr>
                <w:rFonts w:hint="eastAsia" w:eastAsia="楷体_GB2312"/>
                <w:szCs w:val="21"/>
                <w:highlight w:val="none"/>
                <w:vertAlign w:val="superscript"/>
              </w:rPr>
              <w:t>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538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717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2526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91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2067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800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733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243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538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717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2526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91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2067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800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733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243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538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717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2526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91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2067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800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733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243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</w:tr>
    </w:tbl>
    <w:p>
      <w:pPr>
        <w:spacing w:after="62" w:afterLines="20" w:line="280" w:lineRule="exact"/>
        <w:rPr>
          <w:rFonts w:eastAsia="楷体_GB2312"/>
          <w:szCs w:val="21"/>
          <w:highlight w:val="none"/>
        </w:rPr>
      </w:pPr>
      <w:r>
        <w:rPr>
          <w:rFonts w:eastAsia="楷体_GB2312"/>
          <w:szCs w:val="21"/>
          <w:highlight w:val="none"/>
        </w:rPr>
        <w:t>注：①、② 限填专科</w:t>
      </w:r>
      <w:r>
        <w:rPr>
          <w:rFonts w:hint="eastAsia" w:eastAsia="楷体_GB2312"/>
          <w:szCs w:val="21"/>
          <w:highlight w:val="none"/>
        </w:rPr>
        <w:t>负责人</w:t>
      </w:r>
      <w:r>
        <w:rPr>
          <w:rFonts w:eastAsia="楷体_GB2312"/>
          <w:szCs w:val="21"/>
          <w:highlight w:val="none"/>
        </w:rPr>
        <w:t>为第一完成人</w:t>
      </w:r>
      <w:r>
        <w:rPr>
          <w:rFonts w:hint="eastAsia" w:eastAsia="楷体_GB2312"/>
          <w:szCs w:val="21"/>
          <w:highlight w:val="none"/>
        </w:rPr>
        <w:t>（包括通讯作者）</w:t>
      </w:r>
      <w:r>
        <w:rPr>
          <w:rFonts w:eastAsia="楷体_GB2312"/>
          <w:szCs w:val="21"/>
          <w:highlight w:val="none"/>
        </w:rPr>
        <w:t>、有标注的成果。③按时间顺序填写。</w:t>
      </w:r>
    </w:p>
    <w:p>
      <w:pPr>
        <w:spacing w:after="62" w:afterLines="20" w:line="280" w:lineRule="exact"/>
        <w:ind w:left="735" w:leftChars="200" w:hanging="315" w:hangingChars="150"/>
        <w:jc w:val="left"/>
        <w:rPr>
          <w:rFonts w:eastAsia="楷体_GB2312"/>
          <w:szCs w:val="21"/>
          <w:highlight w:val="none"/>
        </w:rPr>
      </w:pPr>
      <w:r>
        <w:rPr>
          <w:rFonts w:eastAsia="楷体_GB2312"/>
          <w:szCs w:val="21"/>
          <w:highlight w:val="none"/>
        </w:rPr>
        <w:t>④ 其中知识产权登记号为申请（专利）号（未获授权专利填写申请日期，已获授权专利填写</w:t>
      </w:r>
    </w:p>
    <w:p>
      <w:pPr>
        <w:spacing w:after="62" w:afterLines="20" w:line="280" w:lineRule="exact"/>
        <w:ind w:left="735" w:leftChars="200" w:hanging="315" w:hangingChars="150"/>
        <w:jc w:val="left"/>
        <w:rPr>
          <w:rFonts w:hint="eastAsia" w:eastAsia="楷体_GB2312"/>
          <w:szCs w:val="21"/>
          <w:highlight w:val="none"/>
        </w:rPr>
      </w:pPr>
      <w:r>
        <w:rPr>
          <w:rFonts w:eastAsia="楷体_GB2312"/>
          <w:szCs w:val="21"/>
          <w:highlight w:val="none"/>
        </w:rPr>
        <w:t xml:space="preserve">授权日期）、软件著作权登记号。⑤ </w:t>
      </w:r>
      <w:r>
        <w:rPr>
          <w:rFonts w:hint="eastAsia" w:eastAsia="楷体_GB2312"/>
          <w:szCs w:val="21"/>
          <w:highlight w:val="none"/>
        </w:rPr>
        <w:t>填写科技奖励类别名称，如“国家自然科学奖”、“国家</w:t>
      </w:r>
    </w:p>
    <w:p>
      <w:pPr>
        <w:spacing w:after="62" w:afterLines="20" w:line="280" w:lineRule="exact"/>
        <w:ind w:left="735" w:leftChars="200" w:hanging="315" w:hangingChars="150"/>
        <w:jc w:val="left"/>
        <w:rPr>
          <w:rFonts w:hint="eastAsia" w:eastAsia="楷体_GB2312"/>
          <w:szCs w:val="21"/>
          <w:highlight w:val="none"/>
        </w:rPr>
      </w:pPr>
      <w:r>
        <w:rPr>
          <w:rFonts w:hint="eastAsia" w:eastAsia="楷体_GB2312"/>
          <w:szCs w:val="21"/>
          <w:highlight w:val="none"/>
        </w:rPr>
        <w:t>技术发明奖”、“上海市科学技术进步奖”等。⑥填写科技奖励等级，例如“特等奖”、“一等</w:t>
      </w:r>
    </w:p>
    <w:p>
      <w:pPr>
        <w:spacing w:after="62" w:afterLines="20" w:line="280" w:lineRule="exact"/>
        <w:ind w:left="735" w:leftChars="200" w:hanging="315" w:hangingChars="150"/>
        <w:jc w:val="left"/>
        <w:rPr>
          <w:rFonts w:eastAsia="楷体_GB2312"/>
          <w:szCs w:val="21"/>
        </w:rPr>
      </w:pPr>
      <w:r>
        <w:rPr>
          <w:rFonts w:hint="eastAsia" w:eastAsia="楷体_GB2312"/>
          <w:szCs w:val="21"/>
          <w:highlight w:val="none"/>
        </w:rPr>
        <w:t>奖”</w:t>
      </w:r>
      <w:r>
        <w:rPr>
          <w:rFonts w:hint="eastAsia" w:eastAsia="楷体_GB2312"/>
          <w:szCs w:val="21"/>
          <w:highlight w:val="none"/>
          <w:lang w:eastAsia="zh-CN"/>
        </w:rPr>
        <w:t>“不分等级”</w:t>
      </w:r>
      <w:r>
        <w:rPr>
          <w:rFonts w:hint="eastAsia" w:eastAsia="楷体_GB2312"/>
          <w:szCs w:val="21"/>
          <w:highlight w:val="none"/>
        </w:rPr>
        <w:t>等。</w:t>
      </w:r>
      <w:r>
        <w:rPr>
          <w:rFonts w:hint="eastAsia" w:eastAsia="楷体_GB2312"/>
          <w:szCs w:val="21"/>
          <w:highlight w:val="none"/>
          <w:lang w:eastAsia="zh-CN"/>
        </w:rPr>
        <w:t>⑦</w:t>
      </w:r>
      <w:r>
        <w:rPr>
          <w:rFonts w:hint="eastAsia" w:eastAsia="楷体_GB2312"/>
          <w:szCs w:val="21"/>
          <w:highlight w:val="none"/>
        </w:rPr>
        <w:t>本</w:t>
      </w:r>
      <w:r>
        <w:rPr>
          <w:rFonts w:eastAsia="楷体_GB2312"/>
          <w:szCs w:val="21"/>
          <w:highlight w:val="none"/>
        </w:rPr>
        <w:t>页可续页。</w:t>
      </w:r>
    </w:p>
    <w:p>
      <w:pPr>
        <w:rPr>
          <w:b/>
          <w:sz w:val="28"/>
        </w:rPr>
      </w:pPr>
      <w:r>
        <w:rPr>
          <w:b/>
          <w:sz w:val="28"/>
        </w:rPr>
        <w:t>2、学术梯队（</w:t>
      </w:r>
      <w:r>
        <w:rPr>
          <w:rFonts w:hint="eastAsia"/>
          <w:b/>
          <w:sz w:val="28"/>
        </w:rPr>
        <w:t>非</w:t>
      </w:r>
      <w:r>
        <w:rPr>
          <w:b/>
          <w:sz w:val="28"/>
        </w:rPr>
        <w:t>专科</w:t>
      </w:r>
      <w:r>
        <w:rPr>
          <w:rFonts w:hint="eastAsia"/>
          <w:b/>
          <w:sz w:val="28"/>
        </w:rPr>
        <w:t>负责人</w:t>
      </w:r>
      <w:r>
        <w:rPr>
          <w:b/>
          <w:sz w:val="28"/>
        </w:rPr>
        <w:t>产出）</w:t>
      </w:r>
    </w:p>
    <w:tbl>
      <w:tblPr>
        <w:tblStyle w:val="10"/>
        <w:tblW w:w="100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427"/>
        <w:gridCol w:w="422"/>
        <w:gridCol w:w="672"/>
        <w:gridCol w:w="860"/>
        <w:gridCol w:w="851"/>
        <w:gridCol w:w="572"/>
        <w:gridCol w:w="278"/>
        <w:gridCol w:w="754"/>
        <w:gridCol w:w="380"/>
        <w:gridCol w:w="827"/>
        <w:gridCol w:w="1158"/>
        <w:gridCol w:w="1248"/>
        <w:gridCol w:w="9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012" w:type="dxa"/>
            <w:gridSpan w:val="1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1. 建设期间新承担科研项目情况</w:t>
            </w:r>
            <w:r>
              <w:rPr>
                <w:rFonts w:hint="eastAsia" w:ascii="宋体" w:hAnsi="宋体" w:cs="宋体"/>
                <w:sz w:val="24"/>
                <w:szCs w:val="20"/>
              </w:rPr>
              <w:t>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5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项  目</w:t>
            </w:r>
          </w:p>
        </w:tc>
        <w:tc>
          <w:tcPr>
            <w:tcW w:w="1094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合 计</w:t>
            </w:r>
          </w:p>
        </w:tc>
        <w:tc>
          <w:tcPr>
            <w:tcW w:w="7866" w:type="dxa"/>
            <w:gridSpan w:val="1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                                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5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94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711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市级层面</w:t>
            </w:r>
          </w:p>
        </w:tc>
        <w:tc>
          <w:tcPr>
            <w:tcW w:w="1984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区级层面</w:t>
            </w:r>
          </w:p>
        </w:tc>
        <w:tc>
          <w:tcPr>
            <w:tcW w:w="4171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jc w:val="center"/>
        </w:trPr>
        <w:tc>
          <w:tcPr>
            <w:tcW w:w="105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94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市科委</w:t>
            </w:r>
          </w:p>
        </w:tc>
        <w:tc>
          <w:tcPr>
            <w:tcW w:w="85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市卫健委</w:t>
            </w: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区科委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区卫</w:t>
            </w:r>
            <w:r>
              <w:rPr>
                <w:rFonts w:hint="eastAsia"/>
                <w:sz w:val="24"/>
                <w:szCs w:val="20"/>
                <w:lang w:eastAsia="zh-CN"/>
              </w:rPr>
              <w:t>健</w:t>
            </w:r>
            <w:r>
              <w:rPr>
                <w:rFonts w:hint="eastAsia"/>
                <w:sz w:val="24"/>
                <w:szCs w:val="20"/>
              </w:rPr>
              <w:t>委</w:t>
            </w:r>
          </w:p>
        </w:tc>
        <w:tc>
          <w:tcPr>
            <w:tcW w:w="1985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市学会、协会等项目</w:t>
            </w:r>
          </w:p>
        </w:tc>
        <w:tc>
          <w:tcPr>
            <w:tcW w:w="218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国际组织资助或国际合作项目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5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原有</w:t>
            </w:r>
          </w:p>
        </w:tc>
        <w:tc>
          <w:tcPr>
            <w:tcW w:w="109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218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5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新增</w:t>
            </w:r>
          </w:p>
        </w:tc>
        <w:tc>
          <w:tcPr>
            <w:tcW w:w="109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218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5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9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218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3" w:hRule="atLeast"/>
          <w:jc w:val="center"/>
        </w:trPr>
        <w:tc>
          <w:tcPr>
            <w:tcW w:w="10012" w:type="dxa"/>
            <w:gridSpan w:val="1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2. 建设期间新承担的的科研项目情况</w:t>
            </w:r>
            <w:r>
              <w:rPr>
                <w:rFonts w:hint="default"/>
                <w:sz w:val="24"/>
                <w:szCs w:val="20"/>
                <w:vertAlign w:val="superscript"/>
              </w:rPr>
              <w:t>② 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" w:hRule="atLeast"/>
          <w:jc w:val="center"/>
        </w:trPr>
        <w:tc>
          <w:tcPr>
            <w:tcW w:w="625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序号</w:t>
            </w:r>
          </w:p>
        </w:tc>
        <w:tc>
          <w:tcPr>
            <w:tcW w:w="84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项目编号</w:t>
            </w:r>
          </w:p>
        </w:tc>
        <w:tc>
          <w:tcPr>
            <w:tcW w:w="2955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项  目  名  称</w:t>
            </w:r>
          </w:p>
        </w:tc>
        <w:tc>
          <w:tcPr>
            <w:tcW w:w="103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负责人</w:t>
            </w:r>
          </w:p>
        </w:tc>
        <w:tc>
          <w:tcPr>
            <w:tcW w:w="120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项目来源</w:t>
            </w:r>
          </w:p>
        </w:tc>
        <w:tc>
          <w:tcPr>
            <w:tcW w:w="1158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起止日期</w:t>
            </w:r>
          </w:p>
        </w:tc>
        <w:tc>
          <w:tcPr>
            <w:tcW w:w="218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科研经费(万元)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625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58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4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总金额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已到位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4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5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4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9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5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4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1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5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4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5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4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5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4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5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4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5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4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5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4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5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4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5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4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  <w:jc w:val="center"/>
        </w:trPr>
        <w:tc>
          <w:tcPr>
            <w:tcW w:w="625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849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2955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20" w:lineRule="exact"/>
              <w:ind w:left="0" w:right="0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3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15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24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38" w:type="dxa"/>
          </w:tcPr>
          <w:p>
            <w:pPr>
              <w:keepNext w:val="0"/>
              <w:keepLines w:val="0"/>
              <w:suppressLineNumbers w:val="0"/>
              <w:spacing w:before="0" w:beforeAutospacing="0" w:after="20" w:afterAutospacing="0" w:line="32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</w:tbl>
    <w:p>
      <w:pPr>
        <w:spacing w:line="80" w:lineRule="exact"/>
      </w:pPr>
    </w:p>
    <w:p>
      <w:pPr>
        <w:rPr>
          <w:rFonts w:eastAsia="楷体_GB2312"/>
          <w:szCs w:val="21"/>
        </w:rPr>
      </w:pPr>
      <w:r>
        <w:rPr>
          <w:rFonts w:eastAsia="楷体_GB2312"/>
          <w:szCs w:val="21"/>
        </w:rPr>
        <w:t>注：①、②限填专科成员为</w:t>
      </w:r>
      <w:r>
        <w:rPr>
          <w:rFonts w:hint="eastAsia" w:eastAsia="楷体_GB2312"/>
          <w:szCs w:val="21"/>
        </w:rPr>
        <w:t>第一负责人</w:t>
      </w:r>
      <w:r>
        <w:rPr>
          <w:rFonts w:eastAsia="楷体_GB2312"/>
          <w:szCs w:val="21"/>
        </w:rPr>
        <w:t>的项目。</w:t>
      </w:r>
    </w:p>
    <w:p>
      <w:pPr>
        <w:ind w:firstLine="420" w:firstLineChars="200"/>
        <w:rPr>
          <w:rFonts w:eastAsia="楷体_GB2312"/>
          <w:szCs w:val="21"/>
        </w:rPr>
      </w:pPr>
      <w:r>
        <w:rPr>
          <w:rFonts w:eastAsia="楷体_GB2312"/>
          <w:szCs w:val="21"/>
        </w:rPr>
        <w:t>③</w:t>
      </w:r>
      <w:r>
        <w:rPr>
          <w:rFonts w:hint="eastAsia" w:eastAsia="楷体_GB2312"/>
          <w:szCs w:val="21"/>
        </w:rPr>
        <w:t>按</w:t>
      </w:r>
      <w:r>
        <w:rPr>
          <w:rFonts w:eastAsia="楷体_GB2312"/>
          <w:szCs w:val="21"/>
        </w:rPr>
        <w:t>时间顺序填写。④本页可续页。</w:t>
      </w:r>
    </w:p>
    <w:tbl>
      <w:tblPr>
        <w:tblStyle w:val="10"/>
        <w:tblW w:w="95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717"/>
        <w:gridCol w:w="981"/>
        <w:gridCol w:w="1013"/>
        <w:gridCol w:w="532"/>
        <w:gridCol w:w="281"/>
        <w:gridCol w:w="635"/>
        <w:gridCol w:w="1014"/>
        <w:gridCol w:w="177"/>
        <w:gridCol w:w="786"/>
        <w:gridCol w:w="90"/>
        <w:gridCol w:w="800"/>
        <w:gridCol w:w="150"/>
        <w:gridCol w:w="583"/>
        <w:gridCol w:w="12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540" w:type="dxa"/>
            <w:gridSpan w:val="15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3. 建设期间取得的科研成果情况</w:t>
            </w:r>
            <w:r>
              <w:rPr>
                <w:rFonts w:hint="default" w:ascii="宋体"/>
                <w:sz w:val="24"/>
                <w:szCs w:val="20"/>
                <w:vertAlign w:val="superscript"/>
              </w:rPr>
              <w:t>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" w:hRule="atLeast"/>
          <w:jc w:val="center"/>
        </w:trPr>
        <w:tc>
          <w:tcPr>
            <w:tcW w:w="125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论文发表</w:t>
            </w:r>
          </w:p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（篇）</w:t>
            </w:r>
          </w:p>
        </w:tc>
        <w:tc>
          <w:tcPr>
            <w:tcW w:w="981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合  计</w:t>
            </w:r>
          </w:p>
        </w:tc>
        <w:tc>
          <w:tcPr>
            <w:tcW w:w="7304" w:type="dxa"/>
            <w:gridSpan w:val="12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                       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continue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  <w:vMerge w:val="continue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2461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SCI</w:t>
            </w:r>
            <w:r>
              <w:rPr>
                <w:rFonts w:hint="eastAsia"/>
                <w:sz w:val="24"/>
                <w:szCs w:val="20"/>
              </w:rPr>
              <w:t>发表</w:t>
            </w:r>
          </w:p>
        </w:tc>
        <w:tc>
          <w:tcPr>
            <w:tcW w:w="1977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核心期刊发表</w:t>
            </w:r>
          </w:p>
        </w:tc>
        <w:tc>
          <w:tcPr>
            <w:tcW w:w="2866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continue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2461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977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2866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7" w:hRule="atLeast"/>
          <w:jc w:val="center"/>
        </w:trPr>
        <w:tc>
          <w:tcPr>
            <w:tcW w:w="125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出版著作</w:t>
            </w:r>
          </w:p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（本/部）</w:t>
            </w:r>
          </w:p>
        </w:tc>
        <w:tc>
          <w:tcPr>
            <w:tcW w:w="981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合  计</w:t>
            </w:r>
          </w:p>
        </w:tc>
        <w:tc>
          <w:tcPr>
            <w:tcW w:w="7304" w:type="dxa"/>
            <w:gridSpan w:val="1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                      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3652" w:type="dxa"/>
            <w:gridSpan w:val="6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专        著</w:t>
            </w:r>
          </w:p>
        </w:tc>
        <w:tc>
          <w:tcPr>
            <w:tcW w:w="3652" w:type="dxa"/>
            <w:gridSpan w:val="6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主编教材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3652" w:type="dxa"/>
            <w:gridSpan w:val="6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3652" w:type="dxa"/>
            <w:gridSpan w:val="6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研究报告</w:t>
            </w:r>
          </w:p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（份）</w:t>
            </w: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合  计</w:t>
            </w:r>
          </w:p>
        </w:tc>
        <w:tc>
          <w:tcPr>
            <w:tcW w:w="7304" w:type="dxa"/>
            <w:gridSpan w:val="1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其中提交有关部门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7304" w:type="dxa"/>
            <w:gridSpan w:val="1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</w:rPr>
              <w:t>撰写标准、指南、预案等</w:t>
            </w: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合计</w:t>
            </w:r>
          </w:p>
        </w:tc>
        <w:tc>
          <w:tcPr>
            <w:tcW w:w="7304" w:type="dxa"/>
            <w:gridSpan w:val="1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其中被采纳数量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7304" w:type="dxa"/>
            <w:gridSpan w:val="1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5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知识产权</w:t>
            </w:r>
          </w:p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（项）</w:t>
            </w:r>
          </w:p>
        </w:tc>
        <w:tc>
          <w:tcPr>
            <w:tcW w:w="199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专利申请</w:t>
            </w:r>
          </w:p>
        </w:tc>
        <w:tc>
          <w:tcPr>
            <w:tcW w:w="2462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专利授权</w:t>
            </w:r>
          </w:p>
        </w:tc>
        <w:tc>
          <w:tcPr>
            <w:tcW w:w="1853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 w:eastAsia="宋体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专利转化</w:t>
            </w:r>
          </w:p>
        </w:tc>
        <w:tc>
          <w:tcPr>
            <w:tcW w:w="1976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其他知识产权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合  计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其中发明专利</w:t>
            </w:r>
          </w:p>
        </w:tc>
        <w:tc>
          <w:tcPr>
            <w:tcW w:w="1448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合  计</w:t>
            </w:r>
          </w:p>
        </w:tc>
        <w:tc>
          <w:tcPr>
            <w:tcW w:w="101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  <w:r>
              <w:rPr>
                <w:rFonts w:hint="default"/>
                <w:sz w:val="24"/>
                <w:szCs w:val="20"/>
              </w:rPr>
              <w:t>其中发明专利</w:t>
            </w:r>
          </w:p>
        </w:tc>
        <w:tc>
          <w:tcPr>
            <w:tcW w:w="963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转化</w:t>
            </w:r>
          </w:p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 w:eastAsia="宋体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个数</w:t>
            </w:r>
          </w:p>
        </w:tc>
        <w:tc>
          <w:tcPr>
            <w:tcW w:w="89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转化</w:t>
            </w:r>
          </w:p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 w:eastAsia="宋体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金额</w:t>
            </w:r>
          </w:p>
        </w:tc>
        <w:tc>
          <w:tcPr>
            <w:tcW w:w="1976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448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101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  <w:tc>
          <w:tcPr>
            <w:tcW w:w="963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yellow"/>
              </w:rPr>
            </w:pPr>
          </w:p>
        </w:tc>
        <w:tc>
          <w:tcPr>
            <w:tcW w:w="890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yellow"/>
              </w:rPr>
            </w:pPr>
          </w:p>
        </w:tc>
        <w:tc>
          <w:tcPr>
            <w:tcW w:w="197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125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科技奖励</w:t>
            </w:r>
            <w:r>
              <w:rPr>
                <w:rFonts w:hint="default"/>
                <w:sz w:val="24"/>
                <w:szCs w:val="20"/>
                <w:highlight w:val="none"/>
              </w:rPr>
              <w:t>（</w:t>
            </w: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项</w:t>
            </w:r>
            <w:r>
              <w:rPr>
                <w:rFonts w:hint="default"/>
                <w:sz w:val="24"/>
                <w:szCs w:val="20"/>
                <w:highlight w:val="none"/>
              </w:rPr>
              <w:t>）</w:t>
            </w:r>
          </w:p>
        </w:tc>
        <w:tc>
          <w:tcPr>
            <w:tcW w:w="981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 w:eastAsia="宋体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合计</w:t>
            </w:r>
          </w:p>
        </w:tc>
        <w:tc>
          <w:tcPr>
            <w:tcW w:w="7304" w:type="dxa"/>
            <w:gridSpan w:val="1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 w:eastAsia="宋体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其中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981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82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国家科学技术奖</w:t>
            </w:r>
          </w:p>
        </w:tc>
        <w:tc>
          <w:tcPr>
            <w:tcW w:w="182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中华医学科技奖</w:t>
            </w:r>
          </w:p>
        </w:tc>
        <w:tc>
          <w:tcPr>
            <w:tcW w:w="1826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上海科学技术奖</w:t>
            </w:r>
          </w:p>
        </w:tc>
        <w:tc>
          <w:tcPr>
            <w:tcW w:w="182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eastAsia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上海医学科技奖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125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98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82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82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826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82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31" w:afterLines="1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9540" w:type="dxa"/>
            <w:gridSpan w:val="1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 w:eastAsia="楷体_GB2312"/>
                <w:b/>
                <w:sz w:val="24"/>
                <w:szCs w:val="20"/>
                <w:highlight w:val="none"/>
              </w:rPr>
            </w:pPr>
            <w:r>
              <w:rPr>
                <w:rFonts w:hint="default"/>
                <w:sz w:val="24"/>
                <w:szCs w:val="20"/>
                <w:highlight w:val="none"/>
              </w:rPr>
              <w:t>4. 建设期间取得的成果情况（论文、专著、提交应用成果、知识产权</w:t>
            </w:r>
            <w:r>
              <w:rPr>
                <w:rFonts w:hint="eastAsia"/>
                <w:sz w:val="24"/>
                <w:szCs w:val="20"/>
                <w:highlight w:val="none"/>
                <w:lang w:eastAsia="zh-CN"/>
              </w:rPr>
              <w:t>、科技奖励</w:t>
            </w:r>
            <w:r>
              <w:rPr>
                <w:rFonts w:hint="default"/>
                <w:sz w:val="24"/>
                <w:szCs w:val="20"/>
                <w:highlight w:val="none"/>
              </w:rPr>
              <w:t>等）</w:t>
            </w:r>
            <w:r>
              <w:rPr>
                <w:rFonts w:hint="default" w:ascii="宋体"/>
                <w:sz w:val="24"/>
                <w:szCs w:val="20"/>
                <w:highlight w:val="none"/>
                <w:vertAlign w:val="superscript"/>
              </w:rPr>
              <w:t>②</w:t>
            </w:r>
            <w:r>
              <w:rPr>
                <w:rFonts w:hint="default"/>
                <w:sz w:val="24"/>
                <w:szCs w:val="20"/>
                <w:highlight w:val="none"/>
                <w:vertAlign w:val="superscript"/>
              </w:rPr>
              <w:t xml:space="preserve"> </w:t>
            </w:r>
            <w:r>
              <w:rPr>
                <w:rFonts w:hint="default" w:ascii="宋体"/>
                <w:sz w:val="24"/>
                <w:szCs w:val="20"/>
                <w:highlight w:val="none"/>
                <w:vertAlign w:val="superscript"/>
              </w:rPr>
              <w:t>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53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序号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研究方向</w:t>
            </w:r>
          </w:p>
        </w:tc>
        <w:tc>
          <w:tcPr>
            <w:tcW w:w="252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成  果  名  称</w:t>
            </w:r>
          </w:p>
        </w:tc>
        <w:tc>
          <w:tcPr>
            <w:tcW w:w="91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作  者</w:t>
            </w:r>
          </w:p>
        </w:tc>
        <w:tc>
          <w:tcPr>
            <w:tcW w:w="2067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default"/>
                <w:szCs w:val="21"/>
                <w:highlight w:val="none"/>
              </w:rPr>
              <w:t>发表期刊、出版单位、提交部门、知识产权登记号，时间</w:t>
            </w:r>
            <w:r>
              <w:rPr>
                <w:rFonts w:hint="default" w:ascii="宋体"/>
                <w:szCs w:val="21"/>
                <w:highlight w:val="none"/>
                <w:vertAlign w:val="superscript"/>
              </w:rPr>
              <w:t>④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科技奖励类别</w:t>
            </w:r>
            <w:r>
              <w:rPr>
                <w:rFonts w:hint="default" w:eastAsia="楷体_GB2312"/>
                <w:szCs w:val="21"/>
                <w:highlight w:val="none"/>
                <w:vertAlign w:val="superscript"/>
              </w:rPr>
              <w:t xml:space="preserve">⑤ 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专利是否授权</w:t>
            </w:r>
          </w:p>
        </w:tc>
        <w:tc>
          <w:tcPr>
            <w:tcW w:w="733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署名次序</w:t>
            </w:r>
          </w:p>
        </w:tc>
        <w:tc>
          <w:tcPr>
            <w:tcW w:w="124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eastAsia" w:eastAsia="宋体"/>
                <w:szCs w:val="21"/>
                <w:highlight w:val="none"/>
                <w:lang w:eastAsia="zh-CN"/>
              </w:rPr>
            </w:pPr>
            <w:r>
              <w:rPr>
                <w:rFonts w:hint="default"/>
                <w:szCs w:val="21"/>
                <w:highlight w:val="none"/>
              </w:rPr>
              <w:t>发表期刊的影响因子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、专利转化金额、获奖等级</w:t>
            </w:r>
            <w:r>
              <w:rPr>
                <w:rFonts w:hint="eastAsia" w:eastAsia="楷体_GB2312"/>
                <w:szCs w:val="21"/>
                <w:highlight w:val="none"/>
                <w:vertAlign w:val="superscript"/>
              </w:rPr>
              <w:t>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538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717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2526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91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2067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800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733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243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538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717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2526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91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2067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800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733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243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538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717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2526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91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2067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jc w:val="center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800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733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  <w:tc>
          <w:tcPr>
            <w:tcW w:w="1243" w:type="dxa"/>
          </w:tcPr>
          <w:p>
            <w:pPr>
              <w:keepNext w:val="0"/>
              <w:keepLines w:val="0"/>
              <w:suppressLineNumbers w:val="0"/>
              <w:spacing w:before="0" w:beforeAutospacing="0" w:after="62" w:afterLines="20" w:afterAutospacing="0" w:line="340" w:lineRule="exact"/>
              <w:ind w:left="0" w:right="0"/>
              <w:rPr>
                <w:rFonts w:hint="default"/>
                <w:sz w:val="24"/>
                <w:szCs w:val="20"/>
                <w:highlight w:val="none"/>
              </w:rPr>
            </w:pPr>
          </w:p>
        </w:tc>
      </w:tr>
    </w:tbl>
    <w:p>
      <w:pPr>
        <w:spacing w:after="62" w:afterLines="20" w:line="280" w:lineRule="exact"/>
        <w:rPr>
          <w:rFonts w:eastAsia="楷体_GB2312"/>
          <w:szCs w:val="21"/>
        </w:rPr>
      </w:pPr>
      <w:r>
        <w:rPr>
          <w:rFonts w:eastAsia="楷体_GB2312"/>
          <w:szCs w:val="21"/>
          <w:highlight w:val="none"/>
        </w:rPr>
        <w:t>注：①、② 限填专科</w:t>
      </w:r>
      <w:r>
        <w:rPr>
          <w:rFonts w:hint="eastAsia" w:eastAsia="楷体_GB2312"/>
          <w:szCs w:val="21"/>
          <w:highlight w:val="none"/>
        </w:rPr>
        <w:t>负责人</w:t>
      </w:r>
      <w:r>
        <w:rPr>
          <w:rFonts w:eastAsia="楷体_GB2312"/>
          <w:szCs w:val="21"/>
          <w:highlight w:val="none"/>
        </w:rPr>
        <w:t>为第一完成人</w:t>
      </w:r>
      <w:r>
        <w:rPr>
          <w:rFonts w:hint="eastAsia" w:eastAsia="楷体_GB2312"/>
          <w:szCs w:val="21"/>
          <w:highlight w:val="none"/>
        </w:rPr>
        <w:t>（包括通讯作者）</w:t>
      </w:r>
      <w:r>
        <w:rPr>
          <w:rFonts w:eastAsia="楷体_GB2312"/>
          <w:szCs w:val="21"/>
          <w:highlight w:val="none"/>
        </w:rPr>
        <w:t>、有标注的成果。③按时间顺序填写。</w:t>
      </w:r>
    </w:p>
    <w:p>
      <w:pPr>
        <w:spacing w:after="62" w:afterLines="20" w:line="280" w:lineRule="exact"/>
        <w:ind w:left="735" w:leftChars="200" w:hanging="315" w:hangingChars="150"/>
        <w:jc w:val="left"/>
        <w:rPr>
          <w:rFonts w:eastAsia="楷体_GB2312"/>
          <w:szCs w:val="21"/>
        </w:rPr>
      </w:pPr>
      <w:r>
        <w:rPr>
          <w:rFonts w:eastAsia="楷体_GB2312"/>
          <w:szCs w:val="21"/>
        </w:rPr>
        <w:t>④ 其中知识产权登记号为申请（专利）号（未获授权专利填写申请日期，已获授权专利填写</w:t>
      </w:r>
    </w:p>
    <w:p>
      <w:pPr>
        <w:spacing w:after="62" w:afterLines="20" w:line="280" w:lineRule="exact"/>
        <w:ind w:left="735" w:leftChars="200" w:hanging="315" w:hangingChars="150"/>
        <w:jc w:val="left"/>
        <w:rPr>
          <w:rFonts w:hint="eastAsia" w:eastAsia="楷体_GB2312"/>
          <w:szCs w:val="21"/>
        </w:rPr>
      </w:pPr>
      <w:r>
        <w:rPr>
          <w:rFonts w:eastAsia="楷体_GB2312"/>
          <w:szCs w:val="21"/>
        </w:rPr>
        <w:t xml:space="preserve">授权日期）、软件著作权登记号。⑤ </w:t>
      </w:r>
      <w:r>
        <w:rPr>
          <w:rFonts w:hint="eastAsia" w:eastAsia="楷体_GB2312"/>
          <w:szCs w:val="21"/>
        </w:rPr>
        <w:t>填写科技奖励类别名称，如“国家自然科学奖”、“国家</w:t>
      </w:r>
    </w:p>
    <w:p>
      <w:pPr>
        <w:spacing w:after="62" w:afterLines="20" w:line="280" w:lineRule="exact"/>
        <w:ind w:left="735" w:leftChars="200" w:hanging="315" w:hangingChars="150"/>
        <w:jc w:val="left"/>
        <w:rPr>
          <w:rFonts w:hint="eastAsia" w:eastAsia="楷体_GB2312"/>
          <w:szCs w:val="21"/>
        </w:rPr>
      </w:pPr>
      <w:r>
        <w:rPr>
          <w:rFonts w:hint="eastAsia" w:eastAsia="楷体_GB2312"/>
          <w:szCs w:val="21"/>
        </w:rPr>
        <w:t>技术发明奖”、“上海市科学技术进步奖”等。⑥填写科技奖励等级，例如“特等奖”、“一等</w:t>
      </w:r>
    </w:p>
    <w:p>
      <w:pPr>
        <w:spacing w:after="62" w:afterLines="20" w:line="280" w:lineRule="exact"/>
        <w:ind w:left="735" w:leftChars="200" w:hanging="315" w:hangingChars="150"/>
        <w:jc w:val="left"/>
        <w:rPr>
          <w:rFonts w:eastAsia="楷体_GB2312"/>
          <w:szCs w:val="21"/>
        </w:rPr>
      </w:pPr>
      <w:r>
        <w:rPr>
          <w:rFonts w:hint="eastAsia" w:eastAsia="楷体_GB2312"/>
          <w:szCs w:val="21"/>
        </w:rPr>
        <w:t>奖”</w:t>
      </w:r>
      <w:r>
        <w:rPr>
          <w:rFonts w:hint="eastAsia" w:eastAsia="楷体_GB2312"/>
          <w:szCs w:val="21"/>
          <w:lang w:eastAsia="zh-CN"/>
        </w:rPr>
        <w:t>“不分等级”</w:t>
      </w:r>
      <w:r>
        <w:rPr>
          <w:rFonts w:hint="eastAsia" w:eastAsia="楷体_GB2312"/>
          <w:szCs w:val="21"/>
        </w:rPr>
        <w:t>等。</w:t>
      </w:r>
      <w:r>
        <w:rPr>
          <w:rFonts w:hint="eastAsia" w:eastAsia="楷体_GB2312"/>
          <w:szCs w:val="21"/>
          <w:lang w:eastAsia="zh-CN"/>
        </w:rPr>
        <w:t>⑦</w:t>
      </w:r>
      <w:r>
        <w:rPr>
          <w:rFonts w:hint="eastAsia" w:eastAsia="楷体_GB2312"/>
          <w:szCs w:val="21"/>
        </w:rPr>
        <w:t>本</w:t>
      </w:r>
      <w:r>
        <w:rPr>
          <w:rFonts w:eastAsia="楷体_GB2312"/>
          <w:szCs w:val="21"/>
        </w:rPr>
        <w:t>页可续页。</w:t>
      </w:r>
    </w:p>
    <w:p>
      <w:pPr>
        <w:spacing w:after="62" w:afterLines="20" w:line="280" w:lineRule="exact"/>
        <w:rPr>
          <w:rFonts w:eastAsia="楷体_GB2312"/>
          <w:b/>
          <w:sz w:val="28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pgSz w:w="11906" w:h="16838"/>
          <w:pgMar w:top="1402" w:right="1508" w:bottom="1418" w:left="1520" w:header="851" w:footer="1418" w:gutter="57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>
      <w:pPr>
        <w:tabs>
          <w:tab w:val="left" w:pos="180"/>
          <w:tab w:val="left" w:pos="360"/>
          <w:tab w:val="left" w:pos="540"/>
        </w:tabs>
        <w:spacing w:line="400" w:lineRule="exact"/>
        <w:jc w:val="center"/>
        <w:rPr>
          <w:b/>
          <w:sz w:val="28"/>
        </w:rPr>
      </w:pPr>
      <w:r>
        <w:rPr>
          <w:b/>
          <w:sz w:val="28"/>
        </w:rPr>
        <w:t>第</w:t>
      </w:r>
      <w:r>
        <w:rPr>
          <w:rFonts w:hint="eastAsia"/>
          <w:b/>
          <w:sz w:val="28"/>
          <w:lang w:eastAsia="zh-CN"/>
        </w:rPr>
        <w:t>二</w:t>
      </w:r>
      <w:r>
        <w:rPr>
          <w:b/>
          <w:sz w:val="28"/>
        </w:rPr>
        <w:t xml:space="preserve">部分   </w:t>
      </w:r>
      <w:r>
        <w:rPr>
          <w:rFonts w:hint="eastAsia"/>
          <w:b/>
          <w:sz w:val="28"/>
        </w:rPr>
        <w:t>总结报告</w:t>
      </w:r>
    </w:p>
    <w:tbl>
      <w:tblPr>
        <w:tblStyle w:val="10"/>
        <w:tblpPr w:leftFromText="180" w:rightFromText="180" w:horzAnchor="margin" w:tblpY="450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45" w:hRule="atLeast"/>
        </w:trPr>
        <w:tc>
          <w:tcPr>
            <w:tcW w:w="91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top"/>
          </w:tcPr>
          <w:p>
            <w:pPr>
              <w:keepNext w:val="0"/>
              <w:keepLines w:val="0"/>
              <w:suppressLineNumbers w:val="0"/>
              <w:tabs>
                <w:tab w:val="left" w:pos="180"/>
                <w:tab w:val="left" w:pos="360"/>
                <w:tab w:val="left" w:pos="540"/>
              </w:tabs>
              <w:spacing w:before="0" w:beforeAutospacing="0" w:after="0" w:afterAutospacing="0" w:line="240" w:lineRule="auto"/>
              <w:ind w:left="0" w:right="0"/>
              <w:rPr>
                <w:rFonts w:hint="default" w:eastAsia="楷体_GB2312"/>
                <w:szCs w:val="20"/>
              </w:rPr>
            </w:pPr>
            <w:r>
              <w:rPr>
                <w:rFonts w:hint="default" w:eastAsia="楷体_GB2312"/>
                <w:b/>
                <w:szCs w:val="20"/>
              </w:rPr>
              <w:t>报告框架</w:t>
            </w:r>
            <w:r>
              <w:rPr>
                <w:rFonts w:hint="default" w:eastAsia="楷体_GB2312"/>
                <w:szCs w:val="20"/>
              </w:rPr>
              <w:t>：</w:t>
            </w: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/>
              <w:rPr>
                <w:rFonts w:hint="default" w:eastAsia="楷体_GB2312"/>
                <w:szCs w:val="21"/>
              </w:rPr>
            </w:pPr>
            <w:r>
              <w:rPr>
                <w:rFonts w:hint="default" w:eastAsia="楷体_GB2312"/>
                <w:szCs w:val="21"/>
              </w:rPr>
              <w:t>一、</w:t>
            </w:r>
            <w:r>
              <w:rPr>
                <w:rFonts w:hint="default" w:eastAsia="楷体_GB2312"/>
                <w:b/>
                <w:bCs/>
                <w:szCs w:val="21"/>
              </w:rPr>
              <w:t>专科建设项目</w:t>
            </w:r>
            <w:r>
              <w:rPr>
                <w:rFonts w:hint="default" w:eastAsia="楷体_GB2312"/>
                <w:b/>
                <w:bCs/>
                <w:szCs w:val="20"/>
              </w:rPr>
              <w:t>概述</w:t>
            </w: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 w:firstLine="420"/>
              <w:rPr>
                <w:rFonts w:hint="default" w:eastAsia="楷体_GB2312"/>
                <w:szCs w:val="21"/>
              </w:rPr>
            </w:pPr>
            <w:r>
              <w:rPr>
                <w:rFonts w:hint="default" w:eastAsia="楷体_GB2312"/>
                <w:szCs w:val="21"/>
              </w:rPr>
              <w:t>简要介绍专科建设项目的目标及主要内容。</w:t>
            </w:r>
          </w:p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napToGrid w:val="0"/>
              <w:spacing w:before="0" w:beforeAutospacing="0" w:after="0" w:afterAutospacing="0" w:line="240" w:lineRule="auto"/>
              <w:ind w:left="0" w:leftChars="0" w:right="0"/>
              <w:rPr>
                <w:rFonts w:hint="default" w:eastAsia="楷体_GB2312"/>
                <w:szCs w:val="21"/>
                <w:highlight w:val="none"/>
              </w:rPr>
            </w:pPr>
            <w:r>
              <w:rPr>
                <w:rFonts w:hint="eastAsia" w:eastAsia="楷体_GB2312"/>
                <w:szCs w:val="21"/>
                <w:lang w:eastAsia="zh-CN"/>
              </w:rPr>
              <w:t>二</w:t>
            </w:r>
            <w:r>
              <w:rPr>
                <w:rFonts w:hint="eastAsia" w:eastAsia="楷体_GB2312"/>
                <w:szCs w:val="21"/>
                <w:highlight w:val="none"/>
                <w:lang w:eastAsia="zh-CN"/>
              </w:rPr>
              <w:t>、</w:t>
            </w:r>
            <w:r>
              <w:rPr>
                <w:rFonts w:hint="default" w:eastAsia="楷体_GB2312"/>
                <w:b/>
                <w:bCs/>
                <w:szCs w:val="21"/>
                <w:highlight w:val="none"/>
              </w:rPr>
              <w:t>专科建设的支撑条件</w:t>
            </w: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 w:firstLine="420"/>
              <w:rPr>
                <w:rFonts w:hint="default" w:eastAsia="楷体_GB2312"/>
                <w:szCs w:val="21"/>
                <w:highlight w:val="none"/>
              </w:rPr>
            </w:pPr>
            <w:r>
              <w:rPr>
                <w:rFonts w:hint="default" w:eastAsia="楷体_GB2312"/>
                <w:szCs w:val="21"/>
                <w:highlight w:val="none"/>
              </w:rPr>
              <w:t>单位、部门对专科建设支撑条件的落实情况，如组织管理、人员队伍、条件配套、</w:t>
            </w:r>
            <w:r>
              <w:rPr>
                <w:rFonts w:hint="eastAsia" w:eastAsia="楷体_GB2312"/>
                <w:szCs w:val="21"/>
                <w:highlight w:val="none"/>
                <w:lang w:eastAsia="zh-CN"/>
              </w:rPr>
              <w:t>信息化建设以及</w:t>
            </w:r>
            <w:r>
              <w:rPr>
                <w:rFonts w:hint="default" w:eastAsia="楷体_GB2312"/>
                <w:szCs w:val="21"/>
                <w:highlight w:val="none"/>
              </w:rPr>
              <w:t>牵头单位与参与单位的协调机制等。</w:t>
            </w: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/>
              <w:rPr>
                <w:rFonts w:hint="default" w:eastAsia="楷体_GB2312"/>
                <w:szCs w:val="21"/>
              </w:rPr>
            </w:pPr>
            <w:r>
              <w:rPr>
                <w:rFonts w:hint="default" w:eastAsia="楷体_GB2312"/>
                <w:szCs w:val="21"/>
              </w:rPr>
              <w:t>三、</w:t>
            </w:r>
            <w:r>
              <w:rPr>
                <w:rFonts w:hint="default" w:eastAsia="楷体_GB2312"/>
                <w:b/>
                <w:bCs/>
                <w:szCs w:val="21"/>
              </w:rPr>
              <w:t>专科建设的实施情况</w:t>
            </w: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 w:firstLine="420"/>
              <w:rPr>
                <w:rFonts w:hint="default" w:eastAsia="楷体_GB2312"/>
                <w:szCs w:val="21"/>
              </w:rPr>
            </w:pPr>
            <w:r>
              <w:rPr>
                <w:rFonts w:hint="default" w:eastAsia="楷体_GB2312"/>
                <w:szCs w:val="21"/>
              </w:rPr>
              <w:t>重点介绍建设的总体执行情况，含专科发展、科研创新、教育培训、人才建设、条件改善等方面。明确汇报是否按项目确定的内容和进程有序开展。</w:t>
            </w:r>
          </w:p>
          <w:tbl>
            <w:tblPr>
              <w:tblStyle w:val="10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71"/>
              <w:gridCol w:w="3045"/>
              <w:gridCol w:w="2895"/>
              <w:gridCol w:w="2238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1" w:type="dxa"/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suppressLineNumbers w:val="0"/>
                    <w:snapToGrid w:val="0"/>
                    <w:spacing w:before="0" w:beforeAutospacing="0" w:after="0" w:afterAutospacing="0" w:line="240" w:lineRule="auto"/>
                    <w:ind w:left="0" w:right="0"/>
                    <w:jc w:val="center"/>
                    <w:rPr>
                      <w:rFonts w:hint="default" w:eastAsia="楷体_GB2312"/>
                      <w:b/>
                      <w:szCs w:val="21"/>
                    </w:rPr>
                  </w:pPr>
                  <w:r>
                    <w:rPr>
                      <w:rFonts w:hint="eastAsia" w:eastAsia="楷体_GB2312"/>
                      <w:b/>
                      <w:szCs w:val="21"/>
                    </w:rPr>
                    <w:t>序号</w:t>
                  </w:r>
                </w:p>
              </w:tc>
              <w:tc>
                <w:tcPr>
                  <w:tcW w:w="3045" w:type="dxa"/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suppressLineNumbers w:val="0"/>
                    <w:snapToGrid w:val="0"/>
                    <w:spacing w:before="0" w:beforeAutospacing="0" w:after="0" w:afterAutospacing="0" w:line="240" w:lineRule="auto"/>
                    <w:ind w:left="0" w:right="0"/>
                    <w:jc w:val="center"/>
                    <w:rPr>
                      <w:rFonts w:hint="default" w:eastAsia="楷体_GB2312"/>
                      <w:b/>
                      <w:szCs w:val="21"/>
                    </w:rPr>
                  </w:pPr>
                  <w:r>
                    <w:rPr>
                      <w:rFonts w:hint="eastAsia" w:eastAsia="楷体_GB2312"/>
                      <w:b/>
                      <w:szCs w:val="21"/>
                    </w:rPr>
                    <w:t>计划任务书建设内容分解</w:t>
                  </w:r>
                </w:p>
              </w:tc>
              <w:tc>
                <w:tcPr>
                  <w:tcW w:w="2895" w:type="dxa"/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suppressLineNumbers w:val="0"/>
                    <w:snapToGrid w:val="0"/>
                    <w:spacing w:before="0" w:beforeAutospacing="0" w:after="0" w:afterAutospacing="0" w:line="240" w:lineRule="auto"/>
                    <w:ind w:left="0" w:right="0"/>
                    <w:jc w:val="center"/>
                    <w:rPr>
                      <w:rFonts w:hint="default" w:eastAsia="楷体_GB2312"/>
                      <w:b/>
                      <w:szCs w:val="21"/>
                    </w:rPr>
                  </w:pPr>
                  <w:r>
                    <w:rPr>
                      <w:rFonts w:hint="eastAsia" w:eastAsia="楷体_GB2312"/>
                      <w:b/>
                      <w:szCs w:val="21"/>
                    </w:rPr>
                    <w:t>执行情况</w:t>
                  </w:r>
                </w:p>
              </w:tc>
              <w:tc>
                <w:tcPr>
                  <w:tcW w:w="2238" w:type="dxa"/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suppressLineNumbers w:val="0"/>
                    <w:snapToGrid w:val="0"/>
                    <w:spacing w:before="0" w:beforeAutospacing="0" w:after="0" w:afterAutospacing="0" w:line="240" w:lineRule="auto"/>
                    <w:ind w:left="0" w:right="0"/>
                    <w:jc w:val="center"/>
                    <w:rPr>
                      <w:rFonts w:hint="default" w:eastAsia="楷体_GB2312"/>
                      <w:b/>
                      <w:szCs w:val="21"/>
                    </w:rPr>
                  </w:pPr>
                  <w:r>
                    <w:rPr>
                      <w:rFonts w:hint="eastAsia" w:eastAsia="楷体_GB2312"/>
                      <w:b/>
                      <w:szCs w:val="21"/>
                    </w:rPr>
                    <w:t>评价（提前完成、按时完成、延期完成、未完成等）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8" w:hRule="atLeast"/>
              </w:trPr>
              <w:tc>
                <w:tcPr>
                  <w:tcW w:w="771" w:type="dxa"/>
                  <w:shd w:val="clear" w:color="auto" w:fill="auto"/>
                </w:tcPr>
                <w:p>
                  <w:pPr>
                    <w:keepNext w:val="0"/>
                    <w:keepLines w:val="0"/>
                    <w:suppressLineNumbers w:val="0"/>
                    <w:snapToGrid w:val="0"/>
                    <w:spacing w:before="0" w:beforeAutospacing="0" w:after="0" w:afterAutospacing="0" w:line="240" w:lineRule="auto"/>
                    <w:ind w:left="0" w:right="0"/>
                    <w:rPr>
                      <w:rFonts w:hint="default" w:eastAsia="楷体_GB2312"/>
                      <w:szCs w:val="21"/>
                    </w:rPr>
                  </w:pPr>
                </w:p>
              </w:tc>
              <w:tc>
                <w:tcPr>
                  <w:tcW w:w="3045" w:type="dxa"/>
                  <w:shd w:val="clear" w:color="auto" w:fill="auto"/>
                </w:tcPr>
                <w:p>
                  <w:pPr>
                    <w:keepNext w:val="0"/>
                    <w:keepLines w:val="0"/>
                    <w:suppressLineNumbers w:val="0"/>
                    <w:snapToGrid w:val="0"/>
                    <w:spacing w:before="0" w:beforeAutospacing="0" w:after="0" w:afterAutospacing="0" w:line="240" w:lineRule="auto"/>
                    <w:ind w:left="0" w:right="0"/>
                    <w:rPr>
                      <w:rFonts w:hint="default" w:eastAsia="楷体_GB2312"/>
                      <w:szCs w:val="21"/>
                    </w:rPr>
                  </w:pPr>
                </w:p>
                <w:p>
                  <w:pPr>
                    <w:keepNext w:val="0"/>
                    <w:keepLines w:val="0"/>
                    <w:suppressLineNumbers w:val="0"/>
                    <w:snapToGrid w:val="0"/>
                    <w:spacing w:before="0" w:beforeAutospacing="0" w:after="0" w:afterAutospacing="0" w:line="240" w:lineRule="auto"/>
                    <w:ind w:left="0" w:right="0"/>
                    <w:rPr>
                      <w:rFonts w:hint="default" w:eastAsia="楷体_GB2312"/>
                      <w:szCs w:val="21"/>
                    </w:rPr>
                  </w:pPr>
                </w:p>
              </w:tc>
              <w:tc>
                <w:tcPr>
                  <w:tcW w:w="2895" w:type="dxa"/>
                  <w:shd w:val="clear" w:color="auto" w:fill="auto"/>
                </w:tcPr>
                <w:p>
                  <w:pPr>
                    <w:keepNext w:val="0"/>
                    <w:keepLines w:val="0"/>
                    <w:suppressLineNumbers w:val="0"/>
                    <w:snapToGrid w:val="0"/>
                    <w:spacing w:before="0" w:beforeAutospacing="0" w:after="0" w:afterAutospacing="0" w:line="240" w:lineRule="auto"/>
                    <w:ind w:left="0" w:right="0"/>
                    <w:rPr>
                      <w:rFonts w:hint="default" w:eastAsia="楷体_GB2312"/>
                      <w:szCs w:val="21"/>
                    </w:rPr>
                  </w:pPr>
                </w:p>
              </w:tc>
              <w:tc>
                <w:tcPr>
                  <w:tcW w:w="2238" w:type="dxa"/>
                  <w:shd w:val="clear" w:color="auto" w:fill="auto"/>
                </w:tcPr>
                <w:p>
                  <w:pPr>
                    <w:keepNext w:val="0"/>
                    <w:keepLines w:val="0"/>
                    <w:suppressLineNumbers w:val="0"/>
                    <w:snapToGrid w:val="0"/>
                    <w:spacing w:before="0" w:beforeAutospacing="0" w:after="0" w:afterAutospacing="0" w:line="240" w:lineRule="auto"/>
                    <w:ind w:left="0" w:right="0"/>
                    <w:rPr>
                      <w:rFonts w:hint="default" w:eastAsia="楷体_GB2312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5" w:hRule="atLeast"/>
              </w:trPr>
              <w:tc>
                <w:tcPr>
                  <w:tcW w:w="771" w:type="dxa"/>
                  <w:shd w:val="clear" w:color="auto" w:fill="auto"/>
                </w:tcPr>
                <w:p>
                  <w:pPr>
                    <w:keepNext w:val="0"/>
                    <w:keepLines w:val="0"/>
                    <w:suppressLineNumbers w:val="0"/>
                    <w:snapToGrid w:val="0"/>
                    <w:spacing w:before="0" w:beforeAutospacing="0" w:after="0" w:afterAutospacing="0" w:line="240" w:lineRule="auto"/>
                    <w:ind w:left="0" w:right="0"/>
                    <w:rPr>
                      <w:rFonts w:hint="default" w:eastAsia="楷体_GB2312"/>
                      <w:szCs w:val="21"/>
                    </w:rPr>
                  </w:pPr>
                </w:p>
              </w:tc>
              <w:tc>
                <w:tcPr>
                  <w:tcW w:w="3045" w:type="dxa"/>
                  <w:shd w:val="clear" w:color="auto" w:fill="auto"/>
                </w:tcPr>
                <w:p>
                  <w:pPr>
                    <w:keepNext w:val="0"/>
                    <w:keepLines w:val="0"/>
                    <w:suppressLineNumbers w:val="0"/>
                    <w:snapToGrid w:val="0"/>
                    <w:spacing w:before="0" w:beforeAutospacing="0" w:after="0" w:afterAutospacing="0" w:line="240" w:lineRule="auto"/>
                    <w:ind w:left="0" w:right="0"/>
                    <w:rPr>
                      <w:rFonts w:hint="default" w:eastAsia="楷体_GB2312"/>
                      <w:szCs w:val="21"/>
                    </w:rPr>
                  </w:pPr>
                </w:p>
                <w:p>
                  <w:pPr>
                    <w:keepNext w:val="0"/>
                    <w:keepLines w:val="0"/>
                    <w:suppressLineNumbers w:val="0"/>
                    <w:snapToGrid w:val="0"/>
                    <w:spacing w:before="0" w:beforeAutospacing="0" w:after="0" w:afterAutospacing="0" w:line="240" w:lineRule="auto"/>
                    <w:ind w:left="0" w:right="0"/>
                    <w:rPr>
                      <w:rFonts w:hint="default" w:eastAsia="楷体_GB2312"/>
                      <w:szCs w:val="21"/>
                    </w:rPr>
                  </w:pPr>
                </w:p>
              </w:tc>
              <w:tc>
                <w:tcPr>
                  <w:tcW w:w="2895" w:type="dxa"/>
                  <w:shd w:val="clear" w:color="auto" w:fill="auto"/>
                </w:tcPr>
                <w:p>
                  <w:pPr>
                    <w:keepNext w:val="0"/>
                    <w:keepLines w:val="0"/>
                    <w:suppressLineNumbers w:val="0"/>
                    <w:snapToGrid w:val="0"/>
                    <w:spacing w:before="0" w:beforeAutospacing="0" w:after="0" w:afterAutospacing="0" w:line="240" w:lineRule="auto"/>
                    <w:ind w:left="0" w:right="0"/>
                    <w:rPr>
                      <w:rFonts w:hint="default" w:eastAsia="楷体_GB2312"/>
                      <w:szCs w:val="21"/>
                    </w:rPr>
                  </w:pPr>
                </w:p>
              </w:tc>
              <w:tc>
                <w:tcPr>
                  <w:tcW w:w="2238" w:type="dxa"/>
                  <w:shd w:val="clear" w:color="auto" w:fill="auto"/>
                </w:tcPr>
                <w:p>
                  <w:pPr>
                    <w:keepNext w:val="0"/>
                    <w:keepLines w:val="0"/>
                    <w:suppressLineNumbers w:val="0"/>
                    <w:snapToGrid w:val="0"/>
                    <w:spacing w:before="0" w:beforeAutospacing="0" w:after="0" w:afterAutospacing="0" w:line="240" w:lineRule="auto"/>
                    <w:ind w:left="0" w:right="0"/>
                    <w:rPr>
                      <w:rFonts w:hint="default" w:eastAsia="楷体_GB2312"/>
                      <w:szCs w:val="21"/>
                    </w:rPr>
                  </w:pPr>
                </w:p>
              </w:tc>
            </w:tr>
          </w:tbl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 w:firstLine="420"/>
              <w:rPr>
                <w:rFonts w:hint="default" w:eastAsia="楷体_GB2312"/>
                <w:b/>
                <w:bCs/>
                <w:szCs w:val="21"/>
              </w:rPr>
            </w:pP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/>
              <w:rPr>
                <w:rFonts w:hint="default" w:eastAsia="楷体_GB2312"/>
                <w:b/>
                <w:bCs/>
                <w:szCs w:val="21"/>
              </w:rPr>
            </w:pPr>
            <w:r>
              <w:rPr>
                <w:rFonts w:hint="default" w:eastAsia="楷体_GB2312"/>
                <w:b/>
                <w:bCs/>
                <w:szCs w:val="21"/>
              </w:rPr>
              <w:t>四、专科建设的</w:t>
            </w:r>
            <w:r>
              <w:rPr>
                <w:rFonts w:hint="eastAsia" w:eastAsia="楷体_GB2312"/>
                <w:b/>
                <w:bCs/>
                <w:szCs w:val="21"/>
              </w:rPr>
              <w:t>成效</w:t>
            </w: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 w:firstLine="354" w:firstLineChars="169"/>
              <w:rPr>
                <w:rFonts w:hint="default" w:eastAsia="楷体_GB2312"/>
                <w:szCs w:val="21"/>
              </w:rPr>
            </w:pPr>
            <w:r>
              <w:rPr>
                <w:rFonts w:hint="eastAsia" w:eastAsia="楷体_GB2312"/>
                <w:szCs w:val="21"/>
              </w:rPr>
              <w:t>1</w:t>
            </w:r>
            <w:r>
              <w:rPr>
                <w:rFonts w:hint="eastAsia" w:eastAsia="楷体_GB2312"/>
                <w:szCs w:val="21"/>
                <w:lang w:eastAsia="zh-CN"/>
              </w:rPr>
              <w:t>.</w:t>
            </w:r>
            <w:r>
              <w:rPr>
                <w:rFonts w:hint="eastAsia" w:eastAsia="楷体_GB2312"/>
                <w:szCs w:val="21"/>
              </w:rPr>
              <w:t>主攻课题的方向及研究进展，研究成果；</w:t>
            </w: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 w:firstLine="354" w:firstLineChars="169"/>
              <w:rPr>
                <w:rFonts w:hint="default" w:eastAsia="楷体_GB2312"/>
                <w:szCs w:val="21"/>
              </w:rPr>
            </w:pPr>
            <w:r>
              <w:rPr>
                <w:rFonts w:hint="eastAsia" w:eastAsia="楷体_GB2312"/>
                <w:szCs w:val="21"/>
              </w:rPr>
              <w:t>2</w:t>
            </w:r>
            <w:r>
              <w:rPr>
                <w:rFonts w:hint="eastAsia" w:eastAsia="楷体_GB2312"/>
                <w:szCs w:val="21"/>
                <w:lang w:eastAsia="zh-CN"/>
              </w:rPr>
              <w:t>.</w:t>
            </w:r>
            <w:r>
              <w:rPr>
                <w:rFonts w:hint="default" w:eastAsia="楷体_GB2312"/>
                <w:szCs w:val="21"/>
              </w:rPr>
              <w:t>专科</w:t>
            </w:r>
            <w:r>
              <w:rPr>
                <w:rFonts w:hint="eastAsia" w:eastAsia="楷体_GB2312"/>
                <w:szCs w:val="21"/>
              </w:rPr>
              <w:t>医疗水平</w:t>
            </w:r>
            <w:r>
              <w:rPr>
                <w:rFonts w:hint="default" w:eastAsia="楷体_GB2312"/>
                <w:szCs w:val="21"/>
              </w:rPr>
              <w:t>提升目标的实现程度：可从工作实绩、业务能力、对机构发展的作用等方面反映；</w:t>
            </w: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 w:firstLine="354" w:firstLineChars="169"/>
              <w:rPr>
                <w:rFonts w:hint="default" w:eastAsia="楷体_GB2312"/>
                <w:szCs w:val="21"/>
                <w:highlight w:val="none"/>
              </w:rPr>
            </w:pPr>
            <w:r>
              <w:rPr>
                <w:rFonts w:hint="eastAsia" w:eastAsia="楷体_GB2312"/>
                <w:szCs w:val="21"/>
                <w:highlight w:val="none"/>
              </w:rPr>
              <w:t>3</w:t>
            </w:r>
            <w:r>
              <w:rPr>
                <w:rFonts w:hint="eastAsia" w:eastAsia="楷体_GB2312"/>
                <w:szCs w:val="21"/>
                <w:highlight w:val="none"/>
                <w:lang w:eastAsia="zh-CN"/>
              </w:rPr>
              <w:t>.</w:t>
            </w:r>
            <w:r>
              <w:rPr>
                <w:rFonts w:hint="default" w:eastAsia="楷体_GB2312"/>
                <w:szCs w:val="21"/>
                <w:highlight w:val="none"/>
              </w:rPr>
              <w:t>专科学术水平提升目标的实现程度：可从研究方向、学术交流</w:t>
            </w:r>
            <w:r>
              <w:rPr>
                <w:rFonts w:hint="eastAsia" w:eastAsia="楷体_GB2312"/>
                <w:szCs w:val="21"/>
                <w:highlight w:val="none"/>
                <w:lang w:eastAsia="zh-CN"/>
              </w:rPr>
              <w:t>、学术影响、研究成果推广应用及社会、经济效益</w:t>
            </w:r>
            <w:r>
              <w:rPr>
                <w:rFonts w:hint="default" w:eastAsia="楷体_GB2312"/>
                <w:szCs w:val="21"/>
                <w:highlight w:val="none"/>
              </w:rPr>
              <w:t>等方面反映；</w:t>
            </w: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 w:firstLine="354" w:firstLineChars="169"/>
              <w:rPr>
                <w:rFonts w:hint="default" w:eastAsia="楷体_GB2312"/>
                <w:szCs w:val="21"/>
                <w:highlight w:val="none"/>
              </w:rPr>
            </w:pPr>
            <w:r>
              <w:rPr>
                <w:rFonts w:hint="eastAsia" w:eastAsia="楷体_GB2312"/>
                <w:szCs w:val="21"/>
                <w:highlight w:val="none"/>
              </w:rPr>
              <w:t>4</w:t>
            </w:r>
            <w:r>
              <w:rPr>
                <w:rFonts w:hint="eastAsia" w:eastAsia="楷体_GB2312"/>
                <w:szCs w:val="21"/>
                <w:highlight w:val="none"/>
                <w:lang w:eastAsia="zh-CN"/>
              </w:rPr>
              <w:t>.</w:t>
            </w:r>
            <w:r>
              <w:rPr>
                <w:rFonts w:hint="default" w:eastAsia="楷体_GB2312"/>
                <w:szCs w:val="21"/>
                <w:highlight w:val="none"/>
              </w:rPr>
              <w:t>专科科研能力提升目标的实现程度：可从论文、教材、专著等的数量及质量；科研项目及经费数等；人才项目及经费；科研成果转化等方面反映；</w:t>
            </w: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 w:firstLine="354" w:firstLineChars="169"/>
              <w:rPr>
                <w:rFonts w:hint="eastAsia" w:eastAsia="楷体_GB2312"/>
                <w:szCs w:val="21"/>
                <w:highlight w:val="none"/>
                <w:lang w:eastAsia="zh-CN"/>
              </w:rPr>
            </w:pPr>
            <w:r>
              <w:rPr>
                <w:rFonts w:hint="eastAsia" w:eastAsia="楷体_GB2312"/>
                <w:szCs w:val="21"/>
                <w:highlight w:val="none"/>
              </w:rPr>
              <w:t>5</w:t>
            </w:r>
            <w:r>
              <w:rPr>
                <w:rFonts w:hint="eastAsia" w:eastAsia="楷体_GB2312"/>
                <w:szCs w:val="21"/>
                <w:highlight w:val="none"/>
                <w:lang w:eastAsia="zh-CN"/>
              </w:rPr>
              <w:t>.</w:t>
            </w:r>
            <w:r>
              <w:rPr>
                <w:rFonts w:hint="default" w:eastAsia="楷体_GB2312"/>
                <w:szCs w:val="21"/>
                <w:highlight w:val="none"/>
              </w:rPr>
              <w:t>专科教育培训能力提升目标的实现程度：可从教学水平、能力、规模等方面反映</w:t>
            </w:r>
            <w:r>
              <w:rPr>
                <w:rFonts w:hint="eastAsia" w:eastAsia="楷体_GB2312"/>
                <w:szCs w:val="21"/>
                <w:highlight w:val="none"/>
                <w:lang w:eastAsia="zh-CN"/>
              </w:rPr>
              <w:t>，如教学医院建设情况，住院医师规范化培训情况，继续教育情况等。</w:t>
            </w: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 w:firstLine="354" w:firstLineChars="169"/>
              <w:rPr>
                <w:rFonts w:hint="default" w:eastAsia="楷体_GB2312"/>
                <w:szCs w:val="21"/>
              </w:rPr>
            </w:pPr>
            <w:r>
              <w:rPr>
                <w:rFonts w:hint="eastAsia" w:eastAsia="楷体_GB2312"/>
                <w:szCs w:val="21"/>
              </w:rPr>
              <w:t>6</w:t>
            </w:r>
            <w:r>
              <w:rPr>
                <w:rFonts w:hint="eastAsia" w:eastAsia="楷体_GB2312"/>
                <w:szCs w:val="21"/>
                <w:lang w:eastAsia="zh-CN"/>
              </w:rPr>
              <w:t>.</w:t>
            </w:r>
            <w:r>
              <w:rPr>
                <w:rFonts w:hint="default" w:eastAsia="楷体_GB2312"/>
                <w:szCs w:val="21"/>
              </w:rPr>
              <w:t>专科</w:t>
            </w:r>
            <w:r>
              <w:rPr>
                <w:rFonts w:hint="eastAsia" w:eastAsia="楷体_GB2312"/>
                <w:szCs w:val="21"/>
              </w:rPr>
              <w:t>负责</w:t>
            </w:r>
            <w:r>
              <w:rPr>
                <w:rFonts w:hint="default" w:eastAsia="楷体_GB2312"/>
                <w:szCs w:val="21"/>
              </w:rPr>
              <w:t>人和梯队建设目标的实现程度：可从专科</w:t>
            </w:r>
            <w:r>
              <w:rPr>
                <w:rFonts w:hint="eastAsia" w:eastAsia="楷体_GB2312"/>
                <w:szCs w:val="21"/>
              </w:rPr>
              <w:t>负责人</w:t>
            </w:r>
            <w:r>
              <w:rPr>
                <w:rFonts w:hint="default" w:eastAsia="楷体_GB2312"/>
                <w:szCs w:val="21"/>
              </w:rPr>
              <w:t>、队伍结构和人才储备等方面反映。</w:t>
            </w: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 w:firstLine="354" w:firstLineChars="169"/>
              <w:rPr>
                <w:rFonts w:hint="default" w:eastAsia="楷体_GB2312"/>
                <w:szCs w:val="21"/>
              </w:rPr>
            </w:pPr>
            <w:r>
              <w:rPr>
                <w:rFonts w:hint="default" w:eastAsia="楷体_GB2312"/>
                <w:szCs w:val="21"/>
              </w:rPr>
              <w:t>可采用自身对比的方式，比较项目实施前后专科的发展变化。</w:t>
            </w:r>
          </w:p>
          <w:p>
            <w:pPr>
              <w:keepNext w:val="0"/>
              <w:keepLines w:val="0"/>
              <w:numPr>
                <w:ilvl w:val="0"/>
                <w:numId w:val="1"/>
              </w:numPr>
              <w:suppressLineNumbers w:val="0"/>
              <w:snapToGrid w:val="0"/>
              <w:spacing w:before="0" w:beforeAutospacing="0" w:after="0" w:afterAutospacing="0" w:line="240" w:lineRule="auto"/>
              <w:ind w:left="0" w:right="0"/>
              <w:rPr>
                <w:rFonts w:hint="default" w:eastAsia="楷体_GB2312"/>
                <w:b/>
                <w:bCs/>
                <w:szCs w:val="21"/>
              </w:rPr>
            </w:pPr>
            <w:r>
              <w:rPr>
                <w:rFonts w:hint="default" w:eastAsia="楷体_GB2312"/>
                <w:b/>
                <w:bCs/>
                <w:szCs w:val="21"/>
              </w:rPr>
              <w:t>专科建设经费到位、使用与管理情况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420" w:firstLineChars="200"/>
              <w:contextualSpacing/>
              <w:rPr>
                <w:rFonts w:hint="default" w:eastAsia="楷体_GB2312"/>
                <w:szCs w:val="21"/>
              </w:rPr>
            </w:pPr>
            <w:r>
              <w:rPr>
                <w:rFonts w:hint="eastAsia" w:eastAsia="楷体_GB2312"/>
                <w:szCs w:val="21"/>
              </w:rPr>
              <w:t>1</w:t>
            </w:r>
            <w:r>
              <w:rPr>
                <w:rFonts w:hint="eastAsia" w:eastAsia="楷体_GB2312"/>
                <w:szCs w:val="21"/>
                <w:lang w:eastAsia="zh-CN"/>
              </w:rPr>
              <w:t>.</w:t>
            </w:r>
            <w:r>
              <w:rPr>
                <w:rFonts w:hint="eastAsia" w:eastAsia="楷体_GB2312"/>
                <w:szCs w:val="21"/>
              </w:rPr>
              <w:t>财务管理及相关制度建设情况，主要包括：预算管理、资金管理、合同管理、政府采购、报销审批、资金结算方式等制度的建立情况等；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420" w:firstLineChars="200"/>
              <w:contextualSpacing/>
              <w:rPr>
                <w:rFonts w:hint="default" w:eastAsia="楷体_GB2312"/>
                <w:szCs w:val="21"/>
              </w:rPr>
            </w:pPr>
            <w:r>
              <w:rPr>
                <w:rFonts w:hint="eastAsia" w:eastAsia="楷体_GB2312"/>
                <w:szCs w:val="21"/>
              </w:rPr>
              <w:t>2</w:t>
            </w:r>
            <w:r>
              <w:rPr>
                <w:rFonts w:hint="eastAsia" w:eastAsia="楷体_GB2312"/>
                <w:szCs w:val="21"/>
                <w:lang w:eastAsia="zh-CN"/>
              </w:rPr>
              <w:t>.</w:t>
            </w:r>
            <w:r>
              <w:rPr>
                <w:rFonts w:hint="eastAsia" w:eastAsia="楷体_GB2312"/>
                <w:szCs w:val="21"/>
              </w:rPr>
              <w:t>经费拨付情况，主要包括：专项经费、单位自筹经费到位情况，项目单位对课题单位经费拨付情况等；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420" w:firstLineChars="200"/>
              <w:contextualSpacing/>
              <w:rPr>
                <w:rFonts w:hint="default" w:eastAsia="楷体_GB2312"/>
                <w:szCs w:val="21"/>
              </w:rPr>
            </w:pPr>
            <w:r>
              <w:rPr>
                <w:rFonts w:hint="eastAsia" w:eastAsia="楷体_GB2312"/>
                <w:szCs w:val="21"/>
              </w:rPr>
              <w:t>3</w:t>
            </w:r>
            <w:r>
              <w:rPr>
                <w:rFonts w:hint="eastAsia" w:eastAsia="楷体_GB2312"/>
                <w:szCs w:val="21"/>
                <w:lang w:eastAsia="zh-CN"/>
              </w:rPr>
              <w:t>.</w:t>
            </w:r>
            <w:r>
              <w:rPr>
                <w:rFonts w:hint="eastAsia" w:eastAsia="楷体_GB2312"/>
                <w:szCs w:val="21"/>
              </w:rPr>
              <w:t>会计核算和财务支出情况，主要包括：按规定进行单独核算的情况，实际支出是否符合有关规定的支出范围和支出标准，支出与项目内容的相关性和合理性；会计核算的规范性、准确性和财务信息的真实性以及会计档案管理情况等；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420" w:firstLineChars="200"/>
              <w:contextualSpacing/>
              <w:rPr>
                <w:rFonts w:hint="default" w:eastAsia="楷体_GB2312"/>
                <w:szCs w:val="21"/>
              </w:rPr>
            </w:pPr>
            <w:r>
              <w:rPr>
                <w:rFonts w:hint="eastAsia" w:eastAsia="楷体_GB2312"/>
                <w:szCs w:val="21"/>
              </w:rPr>
              <w:t>4</w:t>
            </w:r>
            <w:r>
              <w:rPr>
                <w:rFonts w:hint="eastAsia" w:eastAsia="楷体_GB2312"/>
                <w:szCs w:val="21"/>
                <w:lang w:eastAsia="zh-CN"/>
              </w:rPr>
              <w:t>.</w:t>
            </w:r>
            <w:r>
              <w:rPr>
                <w:rFonts w:hint="eastAsia" w:eastAsia="楷体_GB2312"/>
                <w:szCs w:val="21"/>
              </w:rPr>
              <w:t>经费预算执行情况，主要包括：按照合同约定和项目进展专项及自筹经费预算执行情况，按规定程序和权限调整预算情况，应付未付和后续支出情况，以及专项经费结余情况等。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420" w:firstLineChars="200"/>
              <w:contextualSpacing/>
              <w:rPr>
                <w:rFonts w:hint="default" w:eastAsia="楷体_GB2312"/>
                <w:b/>
                <w:bCs/>
                <w:szCs w:val="21"/>
              </w:rPr>
            </w:pPr>
            <w:r>
              <w:rPr>
                <w:rFonts w:hint="eastAsia" w:eastAsia="楷体_GB2312"/>
                <w:szCs w:val="21"/>
              </w:rPr>
              <w:t>5</w:t>
            </w:r>
            <w:r>
              <w:rPr>
                <w:rFonts w:hint="eastAsia" w:eastAsia="楷体_GB2312"/>
                <w:szCs w:val="21"/>
                <w:lang w:eastAsia="zh-CN"/>
              </w:rPr>
              <w:t>.</w:t>
            </w:r>
            <w:r>
              <w:rPr>
                <w:rFonts w:hint="eastAsia" w:eastAsia="楷体_GB2312"/>
                <w:szCs w:val="21"/>
              </w:rPr>
              <w:t>资产管理情况，主要包括：资产购置、资产入账、资产使用和处置情况，开放共享情况，以及无形资产管理情况等。</w:t>
            </w: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/>
              <w:rPr>
                <w:rFonts w:hint="default" w:eastAsia="楷体_GB2312"/>
                <w:b/>
                <w:bCs/>
                <w:szCs w:val="21"/>
              </w:rPr>
            </w:pPr>
            <w:r>
              <w:rPr>
                <w:rFonts w:hint="default" w:eastAsia="楷体_GB2312"/>
                <w:b/>
                <w:bCs/>
                <w:szCs w:val="21"/>
              </w:rPr>
              <w:t>六、影响专科建设的主要问题及分析</w:t>
            </w:r>
            <w:r>
              <w:rPr>
                <w:rFonts w:hint="eastAsia" w:eastAsia="楷体_GB2312"/>
                <w:b/>
                <w:bCs/>
                <w:szCs w:val="21"/>
              </w:rPr>
              <w:t>，以及对下一阶段专科建设工作的建议</w:t>
            </w: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/>
              <w:rPr>
                <w:rFonts w:hint="default" w:eastAsia="楷体_GB2312"/>
                <w:szCs w:val="21"/>
              </w:rPr>
            </w:pPr>
          </w:p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240" w:lineRule="auto"/>
              <w:ind w:left="0" w:right="0"/>
              <w:rPr>
                <w:rFonts w:hint="default" w:eastAsia="楷体_GB2312"/>
                <w:b/>
                <w:szCs w:val="21"/>
              </w:rPr>
            </w:pPr>
            <w:r>
              <w:rPr>
                <w:rFonts w:hint="default" w:eastAsia="楷体_GB2312"/>
                <w:b/>
                <w:szCs w:val="21"/>
              </w:rPr>
              <w:t>报告要求</w:t>
            </w:r>
          </w:p>
          <w:p>
            <w:pPr>
              <w:keepNext w:val="0"/>
              <w:keepLines w:val="0"/>
              <w:numPr>
                <w:ilvl w:val="0"/>
                <w:numId w:val="2"/>
              </w:numPr>
              <w:suppressLineNumbers w:val="0"/>
              <w:snapToGrid w:val="0"/>
              <w:spacing w:before="0" w:beforeAutospacing="0" w:after="0" w:afterAutospacing="0" w:line="240" w:lineRule="auto"/>
              <w:ind w:right="0" w:hanging="364"/>
              <w:rPr>
                <w:rFonts w:hint="default" w:eastAsia="楷体_GB2312"/>
                <w:szCs w:val="21"/>
              </w:rPr>
            </w:pPr>
            <w:r>
              <w:rPr>
                <w:rFonts w:hint="default" w:eastAsia="楷体_GB2312"/>
                <w:szCs w:val="21"/>
              </w:rPr>
              <w:t>请对照计划书，逐项撰写项目进展情况。</w:t>
            </w:r>
          </w:p>
          <w:p>
            <w:pPr>
              <w:keepNext w:val="0"/>
              <w:keepLines w:val="0"/>
              <w:numPr>
                <w:ilvl w:val="0"/>
                <w:numId w:val="2"/>
              </w:numPr>
              <w:suppressLineNumbers w:val="0"/>
              <w:snapToGrid w:val="0"/>
              <w:spacing w:before="0" w:beforeAutospacing="0" w:after="0" w:afterAutospacing="0" w:line="240" w:lineRule="auto"/>
              <w:ind w:right="0" w:hanging="364"/>
              <w:rPr>
                <w:rFonts w:hint="default"/>
                <w:szCs w:val="20"/>
              </w:rPr>
            </w:pPr>
            <w:r>
              <w:rPr>
                <w:rFonts w:hint="default" w:eastAsia="楷体_GB2312"/>
                <w:szCs w:val="21"/>
              </w:rPr>
              <w:t>请本着实事求是的态度，据实撰写。</w:t>
            </w:r>
          </w:p>
          <w:p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tabs>
                <w:tab w:val="left" w:pos="720"/>
              </w:tabs>
              <w:snapToGrid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eastAsia="楷体_GB2312"/>
                <w:szCs w:val="21"/>
              </w:rPr>
            </w:pPr>
          </w:p>
        </w:tc>
      </w:tr>
    </w:tbl>
    <w:p>
      <w:pPr>
        <w:jc w:val="both"/>
        <w:rPr>
          <w:b/>
          <w:sz w:val="30"/>
          <w:szCs w:val="30"/>
        </w:rPr>
      </w:pPr>
      <w:r>
        <w:rPr>
          <w:rFonts w:hint="eastAsia" w:eastAsia="楷体_GB2312"/>
          <w:szCs w:val="21"/>
          <w:lang w:eastAsia="zh-CN"/>
        </w:rPr>
        <w:t>注：</w:t>
      </w:r>
      <w:r>
        <w:rPr>
          <w:rFonts w:eastAsia="楷体_GB2312"/>
          <w:szCs w:val="21"/>
        </w:rPr>
        <w:t>本页可续页</w:t>
      </w:r>
      <w:r>
        <w:rPr>
          <w:rFonts w:eastAsia="楷体_GB2312"/>
          <w:szCs w:val="21"/>
        </w:rPr>
        <w:br w:type="page"/>
      </w:r>
      <w:r>
        <w:rPr>
          <w:rFonts w:hint="eastAsia" w:eastAsia="楷体_GB2312"/>
          <w:szCs w:val="21"/>
          <w:lang w:val="en-US" w:eastAsia="zh-CN"/>
        </w:rPr>
        <w:t xml:space="preserve">                             </w:t>
      </w:r>
      <w:r>
        <w:rPr>
          <w:b/>
          <w:sz w:val="30"/>
          <w:szCs w:val="30"/>
        </w:rPr>
        <w:t>第</w:t>
      </w:r>
      <w:r>
        <w:rPr>
          <w:rFonts w:hint="eastAsia"/>
          <w:b/>
          <w:sz w:val="30"/>
          <w:szCs w:val="30"/>
          <w:lang w:eastAsia="zh-CN"/>
        </w:rPr>
        <w:t>三</w:t>
      </w:r>
      <w:r>
        <w:rPr>
          <w:b/>
          <w:sz w:val="30"/>
          <w:szCs w:val="30"/>
        </w:rPr>
        <w:t>部分   审核意见表</w:t>
      </w:r>
    </w:p>
    <w:tbl>
      <w:tblPr>
        <w:tblStyle w:val="10"/>
        <w:tblW w:w="918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9" w:hRule="atLeast"/>
          <w:jc w:val="center"/>
        </w:trPr>
        <w:tc>
          <w:tcPr>
            <w:tcW w:w="9180" w:type="dxa"/>
          </w:tcPr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/>
              <w:rPr>
                <w:rFonts w:hint="default"/>
                <w:sz w:val="28"/>
                <w:szCs w:val="20"/>
              </w:rPr>
            </w:pPr>
            <w:r>
              <w:rPr>
                <w:rFonts w:hint="default"/>
                <w:sz w:val="28"/>
                <w:szCs w:val="20"/>
              </w:rPr>
              <w:t>专科负责人</w:t>
            </w:r>
            <w:r>
              <w:rPr>
                <w:rFonts w:hint="eastAsia"/>
                <w:sz w:val="28"/>
                <w:szCs w:val="20"/>
              </w:rPr>
              <w:t>承诺</w:t>
            </w:r>
            <w:r>
              <w:rPr>
                <w:rFonts w:hint="default"/>
                <w:sz w:val="28"/>
                <w:szCs w:val="20"/>
              </w:rPr>
              <w:t>：</w:t>
            </w: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 w:firstLine="560"/>
              <w:rPr>
                <w:rFonts w:hint="default"/>
                <w:sz w:val="28"/>
                <w:szCs w:val="20"/>
              </w:rPr>
            </w:pPr>
            <w:r>
              <w:rPr>
                <w:rFonts w:hint="default"/>
                <w:sz w:val="28"/>
                <w:szCs w:val="20"/>
              </w:rPr>
              <w:t>本人</w:t>
            </w:r>
            <w:r>
              <w:rPr>
                <w:rFonts w:hint="eastAsia"/>
                <w:sz w:val="28"/>
                <w:szCs w:val="20"/>
              </w:rPr>
              <w:t>承诺</w:t>
            </w:r>
            <w:r>
              <w:rPr>
                <w:rFonts w:hint="default"/>
                <w:sz w:val="28"/>
                <w:szCs w:val="20"/>
              </w:rPr>
              <w:t>上述表格内容属实，本人对所填内容负责。</w:t>
            </w: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/>
              <w:rPr>
                <w:rFonts w:hint="default"/>
                <w:sz w:val="28"/>
                <w:szCs w:val="20"/>
              </w:rPr>
            </w:pP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/>
              <w:rPr>
                <w:rFonts w:hint="default"/>
                <w:sz w:val="28"/>
                <w:szCs w:val="20"/>
              </w:rPr>
            </w:pPr>
            <w:r>
              <w:rPr>
                <w:rFonts w:hint="default"/>
                <w:sz w:val="28"/>
                <w:szCs w:val="20"/>
              </w:rPr>
              <w:t xml:space="preserve">                                         签  名：</w:t>
            </w: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/>
              <w:rPr>
                <w:rFonts w:hint="default"/>
                <w:sz w:val="28"/>
                <w:szCs w:val="20"/>
              </w:rPr>
            </w:pPr>
            <w:r>
              <w:rPr>
                <w:rFonts w:hint="default"/>
                <w:sz w:val="28"/>
                <w:szCs w:val="20"/>
              </w:rPr>
              <w:t xml:space="preserve">                                         日  期：             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8" w:hRule="atLeast"/>
          <w:jc w:val="center"/>
        </w:trPr>
        <w:tc>
          <w:tcPr>
            <w:tcW w:w="9180" w:type="dxa"/>
          </w:tcPr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/>
              <w:rPr>
                <w:rFonts w:hint="default"/>
                <w:sz w:val="28"/>
                <w:szCs w:val="20"/>
              </w:rPr>
            </w:pPr>
            <w:r>
              <w:rPr>
                <w:rFonts w:hint="eastAsia"/>
                <w:sz w:val="28"/>
                <w:szCs w:val="20"/>
              </w:rPr>
              <w:t>承担</w:t>
            </w:r>
            <w:r>
              <w:rPr>
                <w:rFonts w:hint="default"/>
                <w:sz w:val="28"/>
                <w:szCs w:val="20"/>
              </w:rPr>
              <w:t>单位审核意见：</w:t>
            </w: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 w:firstLine="560"/>
              <w:rPr>
                <w:rFonts w:hint="default"/>
                <w:sz w:val="28"/>
                <w:szCs w:val="20"/>
              </w:rPr>
            </w:pP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 w:firstLine="560"/>
              <w:rPr>
                <w:rFonts w:hint="default"/>
                <w:sz w:val="28"/>
                <w:szCs w:val="20"/>
              </w:rPr>
            </w:pP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/>
              <w:rPr>
                <w:rFonts w:hint="default"/>
                <w:sz w:val="28"/>
                <w:szCs w:val="20"/>
              </w:rPr>
            </w:pPr>
            <w:r>
              <w:rPr>
                <w:rFonts w:hint="default"/>
                <w:sz w:val="28"/>
                <w:szCs w:val="20"/>
              </w:rPr>
              <w:t xml:space="preserve">                            单位负责人：           公章：</w:t>
            </w: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/>
              <w:rPr>
                <w:rFonts w:hint="default"/>
                <w:sz w:val="28"/>
                <w:szCs w:val="20"/>
              </w:rPr>
            </w:pPr>
            <w:r>
              <w:rPr>
                <w:rFonts w:hint="default"/>
                <w:sz w:val="28"/>
                <w:szCs w:val="20"/>
              </w:rPr>
              <w:t xml:space="preserve">                            日  期：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9" w:hRule="atLeast"/>
          <w:jc w:val="center"/>
        </w:trPr>
        <w:tc>
          <w:tcPr>
            <w:tcW w:w="9180" w:type="dxa"/>
          </w:tcPr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/>
              <w:rPr>
                <w:rFonts w:hint="default"/>
                <w:sz w:val="28"/>
                <w:szCs w:val="20"/>
              </w:rPr>
            </w:pPr>
            <w:r>
              <w:rPr>
                <w:rFonts w:hint="eastAsia"/>
                <w:sz w:val="28"/>
                <w:szCs w:val="20"/>
              </w:rPr>
              <w:t>上级主管单位审核意见：</w:t>
            </w: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 w:firstLine="560"/>
              <w:rPr>
                <w:rFonts w:hint="default"/>
                <w:sz w:val="28"/>
                <w:szCs w:val="20"/>
              </w:rPr>
            </w:pP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 w:firstLine="560"/>
              <w:rPr>
                <w:rFonts w:hint="default"/>
                <w:sz w:val="28"/>
                <w:szCs w:val="20"/>
              </w:rPr>
            </w:pP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/>
              <w:rPr>
                <w:rFonts w:hint="default"/>
                <w:sz w:val="28"/>
                <w:szCs w:val="20"/>
              </w:rPr>
            </w:pPr>
            <w:r>
              <w:rPr>
                <w:rFonts w:hint="default"/>
                <w:sz w:val="28"/>
                <w:szCs w:val="20"/>
              </w:rPr>
              <w:t xml:space="preserve">                            单位负责人：           公章：</w:t>
            </w: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/>
              <w:rPr>
                <w:rFonts w:hint="default"/>
                <w:sz w:val="28"/>
                <w:szCs w:val="20"/>
              </w:rPr>
            </w:pPr>
            <w:r>
              <w:rPr>
                <w:rFonts w:hint="default"/>
                <w:sz w:val="28"/>
                <w:szCs w:val="20"/>
              </w:rPr>
              <w:t xml:space="preserve">                            日  期：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9" w:hRule="atLeast"/>
          <w:jc w:val="center"/>
        </w:trPr>
        <w:tc>
          <w:tcPr>
            <w:tcW w:w="9180" w:type="dxa"/>
          </w:tcPr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/>
              <w:rPr>
                <w:rFonts w:hint="default"/>
                <w:sz w:val="28"/>
                <w:szCs w:val="20"/>
              </w:rPr>
            </w:pPr>
            <w:r>
              <w:rPr>
                <w:rFonts w:hint="eastAsia"/>
                <w:sz w:val="28"/>
                <w:szCs w:val="20"/>
              </w:rPr>
              <w:t>市卫生健康委</w:t>
            </w:r>
            <w:r>
              <w:rPr>
                <w:rFonts w:hint="default"/>
                <w:sz w:val="28"/>
                <w:szCs w:val="20"/>
              </w:rPr>
              <w:t>审核意见：</w:t>
            </w: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/>
              <w:rPr>
                <w:rFonts w:hint="default"/>
                <w:sz w:val="28"/>
                <w:szCs w:val="20"/>
              </w:rPr>
            </w:pP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/>
              <w:rPr>
                <w:rFonts w:hint="default"/>
                <w:sz w:val="28"/>
                <w:szCs w:val="20"/>
              </w:rPr>
            </w:pPr>
            <w:r>
              <w:rPr>
                <w:rFonts w:hint="eastAsia"/>
                <w:sz w:val="28"/>
                <w:szCs w:val="20"/>
              </w:rPr>
              <w:t xml:space="preserve">                                  </w:t>
            </w:r>
            <w:r>
              <w:rPr>
                <w:rFonts w:hint="default"/>
                <w:sz w:val="28"/>
                <w:szCs w:val="20"/>
              </w:rPr>
              <w:t>单位（盖章）：</w:t>
            </w:r>
          </w:p>
          <w:p>
            <w:pPr>
              <w:keepNext w:val="0"/>
              <w:keepLines w:val="0"/>
              <w:suppressLineNumbers w:val="0"/>
              <w:spacing w:before="120" w:beforeAutospacing="0" w:after="60" w:afterAutospacing="0" w:line="440" w:lineRule="exact"/>
              <w:ind w:left="0" w:right="0"/>
              <w:rPr>
                <w:rFonts w:hint="default"/>
                <w:sz w:val="28"/>
                <w:szCs w:val="20"/>
              </w:rPr>
            </w:pPr>
            <w:r>
              <w:rPr>
                <w:rFonts w:hint="default"/>
                <w:sz w:val="28"/>
                <w:szCs w:val="20"/>
              </w:rPr>
              <w:t xml:space="preserve">                                  日期：</w:t>
            </w:r>
          </w:p>
        </w:tc>
      </w:tr>
    </w:tbl>
    <w:p/>
    <w:p>
      <w:pPr>
        <w:rPr>
          <w:b/>
          <w:sz w:val="28"/>
        </w:rPr>
      </w:pPr>
      <w:r>
        <w:rPr>
          <w:b/>
          <w:sz w:val="28"/>
        </w:rPr>
        <w:t xml:space="preserve"> </w:t>
      </w:r>
    </w:p>
    <w:p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第</w:t>
      </w:r>
      <w:r>
        <w:rPr>
          <w:rFonts w:hint="eastAsia"/>
          <w:b/>
          <w:sz w:val="28"/>
          <w:lang w:eastAsia="zh-CN"/>
        </w:rPr>
        <w:t>四</w:t>
      </w:r>
      <w:r>
        <w:rPr>
          <w:rFonts w:hint="eastAsia"/>
          <w:b/>
          <w:sz w:val="28"/>
        </w:rPr>
        <w:t>部分：   附件</w:t>
      </w:r>
    </w:p>
    <w:p>
      <w:pPr>
        <w:rPr>
          <w:szCs w:val="21"/>
        </w:rPr>
      </w:pPr>
      <w:r>
        <w:rPr>
          <w:rFonts w:hint="eastAsia"/>
          <w:szCs w:val="21"/>
        </w:rPr>
        <w:t>（附专科建设期间专科组成员第一完成人（或通讯作者）的相关论文</w:t>
      </w:r>
      <w:r>
        <w:rPr>
          <w:rFonts w:hint="eastAsia"/>
          <w:szCs w:val="21"/>
          <w:lang w:eastAsia="zh-CN"/>
        </w:rPr>
        <w:t>首页</w:t>
      </w:r>
      <w:bookmarkStart w:id="0" w:name="_GoBack"/>
      <w:bookmarkEnd w:id="0"/>
      <w:r>
        <w:rPr>
          <w:rFonts w:hint="eastAsia"/>
          <w:szCs w:val="21"/>
        </w:rPr>
        <w:t>、著作、</w:t>
      </w:r>
      <w:r>
        <w:rPr>
          <w:rFonts w:hint="eastAsia"/>
          <w:szCs w:val="21"/>
          <w:lang w:eastAsia="zh-CN"/>
        </w:rPr>
        <w:t>获奖、</w:t>
      </w:r>
      <w:r>
        <w:rPr>
          <w:rFonts w:hint="eastAsia"/>
          <w:szCs w:val="21"/>
        </w:rPr>
        <w:t>专利等知识产权的复印件）</w:t>
      </w:r>
    </w:p>
    <w:sectPr>
      <w:pgSz w:w="11906" w:h="16838"/>
      <w:pgMar w:top="1559" w:right="1089" w:bottom="1400" w:left="1247" w:header="851" w:footer="1418" w:gutter="57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楷体">
    <w:altName w:val="方正楷体_GBK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Arial Unicode MS">
    <w:altName w:val="DejaVu Sans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altName w:val="DejaVu Sans"/>
    <w:panose1 w:val="020B0604030504040204"/>
    <w:charset w:val="00"/>
    <w:family w:val="swiss"/>
    <w:pitch w:val="default"/>
    <w:sig w:usb0="00000000" w:usb1="00000000" w:usb2="00000029" w:usb3="00000000" w:csb0="000101FF" w:csb1="00000000"/>
  </w:font>
  <w:font w:name="Verdana">
    <w:altName w:val="DejaVu Sans"/>
    <w:panose1 w:val="020B0604030504040204"/>
    <w:charset w:val="00"/>
    <w:family w:val="swiss"/>
    <w:pitch w:val="default"/>
    <w:sig w:usb0="00000000" w:usb1="00000000" w:usb2="00000010" w:usb3="00000000" w:csb0="0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outside" w:y="1"/>
      <w:rPr>
        <w:rStyle w:val="13"/>
        <w:rFonts w:ascii="宋体" w:hAnsi="宋体"/>
        <w:sz w:val="21"/>
        <w:szCs w:val="21"/>
      </w:rPr>
    </w:pPr>
    <w:r>
      <w:rPr>
        <w:rStyle w:val="13"/>
        <w:rFonts w:hint="eastAsia" w:ascii="宋体" w:hAnsi="宋体"/>
        <w:sz w:val="21"/>
        <w:szCs w:val="21"/>
      </w:rPr>
      <w:t xml:space="preserve">— </w:t>
    </w:r>
    <w:r>
      <w:rPr>
        <w:rStyle w:val="13"/>
        <w:rFonts w:ascii="宋体" w:hAnsi="宋体"/>
        <w:sz w:val="21"/>
        <w:szCs w:val="21"/>
      </w:rPr>
      <w:fldChar w:fldCharType="begin"/>
    </w:r>
    <w:r>
      <w:rPr>
        <w:rStyle w:val="13"/>
        <w:rFonts w:ascii="宋体" w:hAnsi="宋体"/>
        <w:sz w:val="21"/>
        <w:szCs w:val="21"/>
      </w:rPr>
      <w:instrText xml:space="preserve">PAGE  </w:instrText>
    </w:r>
    <w:r>
      <w:rPr>
        <w:rStyle w:val="13"/>
        <w:rFonts w:ascii="宋体" w:hAnsi="宋体"/>
        <w:sz w:val="21"/>
        <w:szCs w:val="21"/>
      </w:rPr>
      <w:fldChar w:fldCharType="separate"/>
    </w:r>
    <w:r>
      <w:rPr>
        <w:rStyle w:val="13"/>
        <w:rFonts w:ascii="宋体" w:hAnsi="宋体"/>
        <w:sz w:val="21"/>
        <w:szCs w:val="21"/>
      </w:rPr>
      <w:t>1</w:t>
    </w:r>
    <w:r>
      <w:rPr>
        <w:rStyle w:val="13"/>
        <w:rFonts w:ascii="宋体" w:hAnsi="宋体"/>
        <w:sz w:val="21"/>
        <w:szCs w:val="21"/>
      </w:rPr>
      <w:fldChar w:fldCharType="end"/>
    </w:r>
    <w:r>
      <w:rPr>
        <w:rStyle w:val="13"/>
        <w:rFonts w:hint="eastAsia" w:ascii="宋体" w:hAnsi="宋体"/>
        <w:sz w:val="21"/>
        <w:szCs w:val="21"/>
      </w:rPr>
      <w:t xml:space="preserve"> — </w:t>
    </w:r>
  </w:p>
  <w:p>
    <w:pPr>
      <w:pStyle w:val="7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outside" w:y="1"/>
      <w:rPr>
        <w:rStyle w:val="13"/>
      </w:rPr>
    </w:pPr>
    <w:r>
      <w:rPr>
        <w:rStyle w:val="13"/>
      </w:rPr>
      <w:fldChar w:fldCharType="begin"/>
    </w:r>
    <w:r>
      <w:rPr>
        <w:rStyle w:val="13"/>
      </w:rPr>
      <w:instrText xml:space="preserve">PAGE  </w:instrText>
    </w:r>
    <w:r>
      <w:rPr>
        <w:rStyle w:val="13"/>
      </w:rPr>
      <w:fldChar w:fldCharType="separate"/>
    </w:r>
    <w:r>
      <w:rPr>
        <w:rStyle w:val="13"/>
      </w:rPr>
      <w:t>1</w:t>
    </w:r>
    <w:r>
      <w:rPr>
        <w:rStyle w:val="13"/>
      </w:rPr>
      <w:fldChar w:fldCharType="end"/>
    </w:r>
  </w:p>
  <w:p>
    <w:pPr>
      <w:pStyle w:val="7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A61453"/>
    <w:multiLevelType w:val="multilevel"/>
    <w:tmpl w:val="12A61453"/>
    <w:lvl w:ilvl="0" w:tentative="0">
      <w:start w:val="1"/>
      <w:numFmt w:val="decimal"/>
      <w:lvlText w:val="%1、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3DDF432C"/>
    <w:multiLevelType w:val="singleLevel"/>
    <w:tmpl w:val="3DDF432C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attachedTemplate r:id="rId1"/>
  <w:documentProtection w:enforcement="0"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AB0A5F"/>
    <w:rsid w:val="00000644"/>
    <w:rsid w:val="0001399E"/>
    <w:rsid w:val="000226CA"/>
    <w:rsid w:val="000302E7"/>
    <w:rsid w:val="0004244C"/>
    <w:rsid w:val="000468FA"/>
    <w:rsid w:val="00056007"/>
    <w:rsid w:val="000615D2"/>
    <w:rsid w:val="00067365"/>
    <w:rsid w:val="000775E8"/>
    <w:rsid w:val="000817BF"/>
    <w:rsid w:val="000C2503"/>
    <w:rsid w:val="000E6B34"/>
    <w:rsid w:val="0010680D"/>
    <w:rsid w:val="00112AF1"/>
    <w:rsid w:val="0012514B"/>
    <w:rsid w:val="001474A9"/>
    <w:rsid w:val="0015693C"/>
    <w:rsid w:val="00164113"/>
    <w:rsid w:val="00174A6B"/>
    <w:rsid w:val="00175909"/>
    <w:rsid w:val="00186B0F"/>
    <w:rsid w:val="001B5FD2"/>
    <w:rsid w:val="001C1F63"/>
    <w:rsid w:val="001C2E78"/>
    <w:rsid w:val="001C6F46"/>
    <w:rsid w:val="001E5648"/>
    <w:rsid w:val="001F26D0"/>
    <w:rsid w:val="00207B16"/>
    <w:rsid w:val="002232BE"/>
    <w:rsid w:val="00233366"/>
    <w:rsid w:val="00252BEF"/>
    <w:rsid w:val="0025520D"/>
    <w:rsid w:val="00291651"/>
    <w:rsid w:val="00297FEC"/>
    <w:rsid w:val="002A0DCC"/>
    <w:rsid w:val="002A1BDC"/>
    <w:rsid w:val="002D1472"/>
    <w:rsid w:val="002D23FB"/>
    <w:rsid w:val="002D4A51"/>
    <w:rsid w:val="002F0662"/>
    <w:rsid w:val="00307C53"/>
    <w:rsid w:val="003225FD"/>
    <w:rsid w:val="003412DC"/>
    <w:rsid w:val="003419E5"/>
    <w:rsid w:val="003450A6"/>
    <w:rsid w:val="00392962"/>
    <w:rsid w:val="003B4841"/>
    <w:rsid w:val="003B4AF0"/>
    <w:rsid w:val="003B6D30"/>
    <w:rsid w:val="003B7FDA"/>
    <w:rsid w:val="003C58A2"/>
    <w:rsid w:val="003D2671"/>
    <w:rsid w:val="003F2604"/>
    <w:rsid w:val="00430F08"/>
    <w:rsid w:val="00454476"/>
    <w:rsid w:val="00455C47"/>
    <w:rsid w:val="00486004"/>
    <w:rsid w:val="004A5B09"/>
    <w:rsid w:val="004B1001"/>
    <w:rsid w:val="004B3442"/>
    <w:rsid w:val="004E10D0"/>
    <w:rsid w:val="004F03AA"/>
    <w:rsid w:val="00533F07"/>
    <w:rsid w:val="00570723"/>
    <w:rsid w:val="00581AF3"/>
    <w:rsid w:val="00587037"/>
    <w:rsid w:val="00587FE9"/>
    <w:rsid w:val="00597134"/>
    <w:rsid w:val="005D01CC"/>
    <w:rsid w:val="005F6064"/>
    <w:rsid w:val="006116B4"/>
    <w:rsid w:val="006276DF"/>
    <w:rsid w:val="00630B83"/>
    <w:rsid w:val="00634242"/>
    <w:rsid w:val="0064664D"/>
    <w:rsid w:val="0065027F"/>
    <w:rsid w:val="00675CC6"/>
    <w:rsid w:val="00676243"/>
    <w:rsid w:val="006936FE"/>
    <w:rsid w:val="006A744D"/>
    <w:rsid w:val="006B241A"/>
    <w:rsid w:val="006C244F"/>
    <w:rsid w:val="006D339D"/>
    <w:rsid w:val="006E2306"/>
    <w:rsid w:val="006E5693"/>
    <w:rsid w:val="006E70B0"/>
    <w:rsid w:val="0070510B"/>
    <w:rsid w:val="00710CFE"/>
    <w:rsid w:val="00714124"/>
    <w:rsid w:val="00736551"/>
    <w:rsid w:val="00772BF4"/>
    <w:rsid w:val="00777D57"/>
    <w:rsid w:val="007B2227"/>
    <w:rsid w:val="007E367C"/>
    <w:rsid w:val="007F628A"/>
    <w:rsid w:val="008147EE"/>
    <w:rsid w:val="008166DA"/>
    <w:rsid w:val="00817AAF"/>
    <w:rsid w:val="00827237"/>
    <w:rsid w:val="008465E8"/>
    <w:rsid w:val="00847B49"/>
    <w:rsid w:val="008528C6"/>
    <w:rsid w:val="00863A3D"/>
    <w:rsid w:val="00866672"/>
    <w:rsid w:val="00871F31"/>
    <w:rsid w:val="008A241F"/>
    <w:rsid w:val="008B6029"/>
    <w:rsid w:val="008C39BE"/>
    <w:rsid w:val="008C618D"/>
    <w:rsid w:val="008C79BB"/>
    <w:rsid w:val="00910DCA"/>
    <w:rsid w:val="00921D90"/>
    <w:rsid w:val="00930098"/>
    <w:rsid w:val="00976CB8"/>
    <w:rsid w:val="00985C79"/>
    <w:rsid w:val="009A1759"/>
    <w:rsid w:val="009F2B43"/>
    <w:rsid w:val="009F590B"/>
    <w:rsid w:val="00A322AD"/>
    <w:rsid w:val="00A43FC0"/>
    <w:rsid w:val="00A76A1B"/>
    <w:rsid w:val="00A92B90"/>
    <w:rsid w:val="00AA5D13"/>
    <w:rsid w:val="00AA6EA6"/>
    <w:rsid w:val="00AB0A5F"/>
    <w:rsid w:val="00AB4D7A"/>
    <w:rsid w:val="00AB5474"/>
    <w:rsid w:val="00AB6DDC"/>
    <w:rsid w:val="00AD278D"/>
    <w:rsid w:val="00AD6DC2"/>
    <w:rsid w:val="00AF2932"/>
    <w:rsid w:val="00B01539"/>
    <w:rsid w:val="00B06C14"/>
    <w:rsid w:val="00B13269"/>
    <w:rsid w:val="00B13C5B"/>
    <w:rsid w:val="00B3161F"/>
    <w:rsid w:val="00B43189"/>
    <w:rsid w:val="00B44601"/>
    <w:rsid w:val="00B536BB"/>
    <w:rsid w:val="00B539A9"/>
    <w:rsid w:val="00B669BA"/>
    <w:rsid w:val="00B77A27"/>
    <w:rsid w:val="00B83FA4"/>
    <w:rsid w:val="00B8717C"/>
    <w:rsid w:val="00B9091A"/>
    <w:rsid w:val="00B96007"/>
    <w:rsid w:val="00BA7A3C"/>
    <w:rsid w:val="00BC51B9"/>
    <w:rsid w:val="00BD0785"/>
    <w:rsid w:val="00BD52B0"/>
    <w:rsid w:val="00BD6E88"/>
    <w:rsid w:val="00BE4F18"/>
    <w:rsid w:val="00C02BAD"/>
    <w:rsid w:val="00C208C4"/>
    <w:rsid w:val="00C53766"/>
    <w:rsid w:val="00C53C13"/>
    <w:rsid w:val="00C5616C"/>
    <w:rsid w:val="00C650D9"/>
    <w:rsid w:val="00C74272"/>
    <w:rsid w:val="00C937BD"/>
    <w:rsid w:val="00C9485D"/>
    <w:rsid w:val="00CA165A"/>
    <w:rsid w:val="00CA60B3"/>
    <w:rsid w:val="00CA63EF"/>
    <w:rsid w:val="00CE0DFE"/>
    <w:rsid w:val="00D07AA0"/>
    <w:rsid w:val="00D20626"/>
    <w:rsid w:val="00D44B4C"/>
    <w:rsid w:val="00D6227C"/>
    <w:rsid w:val="00D64632"/>
    <w:rsid w:val="00D6691C"/>
    <w:rsid w:val="00D8162F"/>
    <w:rsid w:val="00DB1EA4"/>
    <w:rsid w:val="00DB2D80"/>
    <w:rsid w:val="00DB4A46"/>
    <w:rsid w:val="00DC0EC3"/>
    <w:rsid w:val="00DD72EE"/>
    <w:rsid w:val="00DE0095"/>
    <w:rsid w:val="00DF5013"/>
    <w:rsid w:val="00DF536F"/>
    <w:rsid w:val="00DF6C31"/>
    <w:rsid w:val="00E11C7C"/>
    <w:rsid w:val="00E34AF7"/>
    <w:rsid w:val="00E56363"/>
    <w:rsid w:val="00E57754"/>
    <w:rsid w:val="00E57B68"/>
    <w:rsid w:val="00E91094"/>
    <w:rsid w:val="00EA1551"/>
    <w:rsid w:val="00EB0066"/>
    <w:rsid w:val="00EB46FF"/>
    <w:rsid w:val="00EC74AE"/>
    <w:rsid w:val="00ED20FA"/>
    <w:rsid w:val="00EE7212"/>
    <w:rsid w:val="00EF0BAA"/>
    <w:rsid w:val="00F208A4"/>
    <w:rsid w:val="00F21E53"/>
    <w:rsid w:val="00F44E91"/>
    <w:rsid w:val="00F57102"/>
    <w:rsid w:val="00F60DE3"/>
    <w:rsid w:val="00F62EC0"/>
    <w:rsid w:val="00F63403"/>
    <w:rsid w:val="00F876C2"/>
    <w:rsid w:val="00F906F3"/>
    <w:rsid w:val="00FB183B"/>
    <w:rsid w:val="00FB7916"/>
    <w:rsid w:val="00FC55BB"/>
    <w:rsid w:val="00FD6CB8"/>
    <w:rsid w:val="00FE58BF"/>
    <w:rsid w:val="00FF26DB"/>
    <w:rsid w:val="017F3974"/>
    <w:rsid w:val="04C50A45"/>
    <w:rsid w:val="05ED14AA"/>
    <w:rsid w:val="07F2791C"/>
    <w:rsid w:val="0D7F99F0"/>
    <w:rsid w:val="0FDFF702"/>
    <w:rsid w:val="15FE6FB2"/>
    <w:rsid w:val="1EFF168D"/>
    <w:rsid w:val="1F237AA7"/>
    <w:rsid w:val="1F7F67E1"/>
    <w:rsid w:val="1FF5FD93"/>
    <w:rsid w:val="277F1C68"/>
    <w:rsid w:val="2AB4AA1C"/>
    <w:rsid w:val="2D3F1B9F"/>
    <w:rsid w:val="2DBE6051"/>
    <w:rsid w:val="2DBF8755"/>
    <w:rsid w:val="2E738687"/>
    <w:rsid w:val="2F64F25F"/>
    <w:rsid w:val="2F7F4FAD"/>
    <w:rsid w:val="339F6EBA"/>
    <w:rsid w:val="36BB8164"/>
    <w:rsid w:val="3779EDD6"/>
    <w:rsid w:val="37ED4ADD"/>
    <w:rsid w:val="37FC4BFB"/>
    <w:rsid w:val="37FF428D"/>
    <w:rsid w:val="39FA63B9"/>
    <w:rsid w:val="3A5EDED9"/>
    <w:rsid w:val="3A75BFD1"/>
    <w:rsid w:val="3B6C441E"/>
    <w:rsid w:val="3BAFF602"/>
    <w:rsid w:val="3BFB6C15"/>
    <w:rsid w:val="3BFEF984"/>
    <w:rsid w:val="3C9F2EFC"/>
    <w:rsid w:val="3CBDA57C"/>
    <w:rsid w:val="3CF32930"/>
    <w:rsid w:val="3D3BB721"/>
    <w:rsid w:val="3D4F2449"/>
    <w:rsid w:val="3D857FF0"/>
    <w:rsid w:val="3DADB575"/>
    <w:rsid w:val="3DDBC916"/>
    <w:rsid w:val="3DFD226F"/>
    <w:rsid w:val="3E7FA7C7"/>
    <w:rsid w:val="3EDEFAEF"/>
    <w:rsid w:val="3EDFDC44"/>
    <w:rsid w:val="3F5094C6"/>
    <w:rsid w:val="3F98E147"/>
    <w:rsid w:val="3FF351B6"/>
    <w:rsid w:val="3FFAB457"/>
    <w:rsid w:val="3FFB2FC1"/>
    <w:rsid w:val="3FFFF7FA"/>
    <w:rsid w:val="47DA95E3"/>
    <w:rsid w:val="4DFFA0F2"/>
    <w:rsid w:val="4EF7AFA0"/>
    <w:rsid w:val="4FFD1678"/>
    <w:rsid w:val="4FFFF521"/>
    <w:rsid w:val="513F2629"/>
    <w:rsid w:val="51FD53A7"/>
    <w:rsid w:val="5397316C"/>
    <w:rsid w:val="55F60457"/>
    <w:rsid w:val="57FF549A"/>
    <w:rsid w:val="5B5D6BEA"/>
    <w:rsid w:val="5BD329CA"/>
    <w:rsid w:val="5BDF5500"/>
    <w:rsid w:val="5D1D06B3"/>
    <w:rsid w:val="5DDF5A41"/>
    <w:rsid w:val="5DFFED47"/>
    <w:rsid w:val="5EBFEC71"/>
    <w:rsid w:val="5ED51962"/>
    <w:rsid w:val="5EDFC80A"/>
    <w:rsid w:val="5EE5FBB4"/>
    <w:rsid w:val="5F5F02EC"/>
    <w:rsid w:val="5F5F251A"/>
    <w:rsid w:val="5F798941"/>
    <w:rsid w:val="5FBA2CB0"/>
    <w:rsid w:val="5FBF52F5"/>
    <w:rsid w:val="5FBF8DFA"/>
    <w:rsid w:val="5FBFDD35"/>
    <w:rsid w:val="5FCF2649"/>
    <w:rsid w:val="62AF144B"/>
    <w:rsid w:val="63AE1F44"/>
    <w:rsid w:val="647BACCA"/>
    <w:rsid w:val="66766444"/>
    <w:rsid w:val="66BDDBC2"/>
    <w:rsid w:val="67BDD1E4"/>
    <w:rsid w:val="67F4AC1F"/>
    <w:rsid w:val="67FBDFBE"/>
    <w:rsid w:val="67FC7F49"/>
    <w:rsid w:val="68D66178"/>
    <w:rsid w:val="69FBAC97"/>
    <w:rsid w:val="6B4E7098"/>
    <w:rsid w:val="6B7E825B"/>
    <w:rsid w:val="6B7F1730"/>
    <w:rsid w:val="6C7D6A78"/>
    <w:rsid w:val="6CDDA528"/>
    <w:rsid w:val="6DB3B302"/>
    <w:rsid w:val="6DF3B53F"/>
    <w:rsid w:val="6DFB97A5"/>
    <w:rsid w:val="6DFFF168"/>
    <w:rsid w:val="6E6F3BA3"/>
    <w:rsid w:val="6E76ACC7"/>
    <w:rsid w:val="6F3D0CA1"/>
    <w:rsid w:val="6F763E63"/>
    <w:rsid w:val="6F8DC58E"/>
    <w:rsid w:val="6FBEE757"/>
    <w:rsid w:val="6FEB4FA0"/>
    <w:rsid w:val="6FEF381F"/>
    <w:rsid w:val="6FFE3435"/>
    <w:rsid w:val="6FFED5AF"/>
    <w:rsid w:val="6FFF2442"/>
    <w:rsid w:val="6FFF3D7C"/>
    <w:rsid w:val="6FFF7520"/>
    <w:rsid w:val="6FFF8647"/>
    <w:rsid w:val="6FFFD147"/>
    <w:rsid w:val="73BCC1C7"/>
    <w:rsid w:val="73FBAB7A"/>
    <w:rsid w:val="753F6C41"/>
    <w:rsid w:val="757B5DA7"/>
    <w:rsid w:val="75F90BB3"/>
    <w:rsid w:val="767BEFFE"/>
    <w:rsid w:val="767BFD58"/>
    <w:rsid w:val="76AAC558"/>
    <w:rsid w:val="76EF21C8"/>
    <w:rsid w:val="772F0AB1"/>
    <w:rsid w:val="776F7E30"/>
    <w:rsid w:val="777B5EE1"/>
    <w:rsid w:val="777F616D"/>
    <w:rsid w:val="779FBD76"/>
    <w:rsid w:val="79DBE695"/>
    <w:rsid w:val="79FFCBD4"/>
    <w:rsid w:val="7A1DC535"/>
    <w:rsid w:val="7A7F3A98"/>
    <w:rsid w:val="7AB6D739"/>
    <w:rsid w:val="7AD235BF"/>
    <w:rsid w:val="7AFDB3C4"/>
    <w:rsid w:val="7AFF10E6"/>
    <w:rsid w:val="7BAFA7E3"/>
    <w:rsid w:val="7BB6CD71"/>
    <w:rsid w:val="7BDEF2A8"/>
    <w:rsid w:val="7BEA49EE"/>
    <w:rsid w:val="7BF75490"/>
    <w:rsid w:val="7CAB5DBD"/>
    <w:rsid w:val="7CBC468D"/>
    <w:rsid w:val="7CFC369B"/>
    <w:rsid w:val="7D5F1219"/>
    <w:rsid w:val="7D79561C"/>
    <w:rsid w:val="7DB7AAE1"/>
    <w:rsid w:val="7DFEFA58"/>
    <w:rsid w:val="7DFF6D58"/>
    <w:rsid w:val="7E5FF83B"/>
    <w:rsid w:val="7E771AD6"/>
    <w:rsid w:val="7E7B2E7D"/>
    <w:rsid w:val="7E9F2632"/>
    <w:rsid w:val="7EF3D930"/>
    <w:rsid w:val="7EFFBF7F"/>
    <w:rsid w:val="7F7D702D"/>
    <w:rsid w:val="7F8A3C41"/>
    <w:rsid w:val="7F9AF267"/>
    <w:rsid w:val="7F9D7592"/>
    <w:rsid w:val="7FBBC4BA"/>
    <w:rsid w:val="7FD40CAF"/>
    <w:rsid w:val="7FD6A017"/>
    <w:rsid w:val="7FE79D86"/>
    <w:rsid w:val="7FEB578C"/>
    <w:rsid w:val="7FEDB6DC"/>
    <w:rsid w:val="7FEEF7F9"/>
    <w:rsid w:val="7FEFAF29"/>
    <w:rsid w:val="7FEFEDD3"/>
    <w:rsid w:val="7FF0C501"/>
    <w:rsid w:val="7FF4E350"/>
    <w:rsid w:val="7FFACE61"/>
    <w:rsid w:val="7FFC2C64"/>
    <w:rsid w:val="7FFCDF13"/>
    <w:rsid w:val="7FFD33B7"/>
    <w:rsid w:val="7FFEA9A2"/>
    <w:rsid w:val="85BD1A6E"/>
    <w:rsid w:val="8BDBCDF5"/>
    <w:rsid w:val="92F50179"/>
    <w:rsid w:val="95FB5DA5"/>
    <w:rsid w:val="97F66CB3"/>
    <w:rsid w:val="995FD50E"/>
    <w:rsid w:val="9ADE3BDF"/>
    <w:rsid w:val="9B1F378A"/>
    <w:rsid w:val="9BFD3191"/>
    <w:rsid w:val="9CAE8DB1"/>
    <w:rsid w:val="9DFFE11F"/>
    <w:rsid w:val="9E962227"/>
    <w:rsid w:val="9FF72978"/>
    <w:rsid w:val="9FFB1DD7"/>
    <w:rsid w:val="A4DE24D6"/>
    <w:rsid w:val="A53E0A6D"/>
    <w:rsid w:val="A7BF1C5C"/>
    <w:rsid w:val="A7FBE49B"/>
    <w:rsid w:val="AD1BC575"/>
    <w:rsid w:val="ADF7652F"/>
    <w:rsid w:val="AE37ACB0"/>
    <w:rsid w:val="AEDCE4C8"/>
    <w:rsid w:val="AEDEFECD"/>
    <w:rsid w:val="AF6F1219"/>
    <w:rsid w:val="AFDB5AAB"/>
    <w:rsid w:val="B19F5574"/>
    <w:rsid w:val="B2B5D24E"/>
    <w:rsid w:val="B37FEC1A"/>
    <w:rsid w:val="B3D7B2DB"/>
    <w:rsid w:val="B570591A"/>
    <w:rsid w:val="B5F52CF7"/>
    <w:rsid w:val="B5FBDD58"/>
    <w:rsid w:val="B5FBECF6"/>
    <w:rsid w:val="B7BF771A"/>
    <w:rsid w:val="B7BF9677"/>
    <w:rsid w:val="B9BDECBD"/>
    <w:rsid w:val="B9DF5F13"/>
    <w:rsid w:val="BBC70C63"/>
    <w:rsid w:val="BBE1542D"/>
    <w:rsid w:val="BDB3BEDD"/>
    <w:rsid w:val="BDEF3E97"/>
    <w:rsid w:val="BDFB90F4"/>
    <w:rsid w:val="BDFFE016"/>
    <w:rsid w:val="BDFFF1FA"/>
    <w:rsid w:val="BEBFC4EC"/>
    <w:rsid w:val="BF1F7293"/>
    <w:rsid w:val="BF2FDC18"/>
    <w:rsid w:val="BF3F7FC9"/>
    <w:rsid w:val="BF6FEB9D"/>
    <w:rsid w:val="BF7CF130"/>
    <w:rsid w:val="BF7D112A"/>
    <w:rsid w:val="BFBD97A4"/>
    <w:rsid w:val="BFBF591F"/>
    <w:rsid w:val="BFBFC816"/>
    <w:rsid w:val="BFBFCB4A"/>
    <w:rsid w:val="BFC585B5"/>
    <w:rsid w:val="BFE77B00"/>
    <w:rsid w:val="BFEEFCEB"/>
    <w:rsid w:val="BFFA3EFE"/>
    <w:rsid w:val="C647D496"/>
    <w:rsid w:val="C7BE49F3"/>
    <w:rsid w:val="CBBF4A92"/>
    <w:rsid w:val="CBFFA296"/>
    <w:rsid w:val="CF5F9DCF"/>
    <w:rsid w:val="CFFE0951"/>
    <w:rsid w:val="D2EBBE97"/>
    <w:rsid w:val="D2FE3133"/>
    <w:rsid w:val="D4F705D2"/>
    <w:rsid w:val="D5DFF18B"/>
    <w:rsid w:val="D6E1957E"/>
    <w:rsid w:val="D7B5425E"/>
    <w:rsid w:val="D7EFCB9F"/>
    <w:rsid w:val="DA79FC73"/>
    <w:rsid w:val="DB5A1868"/>
    <w:rsid w:val="DBD96F78"/>
    <w:rsid w:val="DC7FE3DC"/>
    <w:rsid w:val="DCD71DB1"/>
    <w:rsid w:val="DCFD6E71"/>
    <w:rsid w:val="DDF738E4"/>
    <w:rsid w:val="DDFB4403"/>
    <w:rsid w:val="DEEE76DC"/>
    <w:rsid w:val="DEFB7B55"/>
    <w:rsid w:val="DF519CF6"/>
    <w:rsid w:val="DF5FB518"/>
    <w:rsid w:val="DF7AB546"/>
    <w:rsid w:val="DF7F14A5"/>
    <w:rsid w:val="DF9E3EFC"/>
    <w:rsid w:val="DFDD272C"/>
    <w:rsid w:val="DFF52E6C"/>
    <w:rsid w:val="E17EF04F"/>
    <w:rsid w:val="E3F7E245"/>
    <w:rsid w:val="E5FB92E1"/>
    <w:rsid w:val="E74FBDD8"/>
    <w:rsid w:val="E7771DFC"/>
    <w:rsid w:val="E77D296C"/>
    <w:rsid w:val="E977BEB5"/>
    <w:rsid w:val="EBDDECAC"/>
    <w:rsid w:val="EBF702A7"/>
    <w:rsid w:val="ECD81503"/>
    <w:rsid w:val="ED2F9395"/>
    <w:rsid w:val="EDFD89C8"/>
    <w:rsid w:val="EDFF009F"/>
    <w:rsid w:val="EDFF3200"/>
    <w:rsid w:val="EDFF4D24"/>
    <w:rsid w:val="EE514D5D"/>
    <w:rsid w:val="EEED8F16"/>
    <w:rsid w:val="EEFF32E1"/>
    <w:rsid w:val="EEFFF598"/>
    <w:rsid w:val="EF7FAD74"/>
    <w:rsid w:val="EFA746E0"/>
    <w:rsid w:val="EFAFEE6A"/>
    <w:rsid w:val="EFDBFB4F"/>
    <w:rsid w:val="EFDF06FF"/>
    <w:rsid w:val="EFE70AC6"/>
    <w:rsid w:val="EFEF48FE"/>
    <w:rsid w:val="EFFD6B40"/>
    <w:rsid w:val="EFFFED72"/>
    <w:rsid w:val="F07F9ECF"/>
    <w:rsid w:val="F1D9FABD"/>
    <w:rsid w:val="F2DF070E"/>
    <w:rsid w:val="F2FD2173"/>
    <w:rsid w:val="F3BCA90D"/>
    <w:rsid w:val="F3DF0F9A"/>
    <w:rsid w:val="F3F3E14C"/>
    <w:rsid w:val="F5F99626"/>
    <w:rsid w:val="F5FDAB8F"/>
    <w:rsid w:val="F5FF0081"/>
    <w:rsid w:val="F765CCFE"/>
    <w:rsid w:val="F772D851"/>
    <w:rsid w:val="F77D1D0A"/>
    <w:rsid w:val="F77F1722"/>
    <w:rsid w:val="F77FE37B"/>
    <w:rsid w:val="F7DD6723"/>
    <w:rsid w:val="F7DF7C88"/>
    <w:rsid w:val="F7FF2145"/>
    <w:rsid w:val="F89BD15A"/>
    <w:rsid w:val="F8F90C20"/>
    <w:rsid w:val="F96DC278"/>
    <w:rsid w:val="F9A7A92F"/>
    <w:rsid w:val="F9BF7F3D"/>
    <w:rsid w:val="F9DD393B"/>
    <w:rsid w:val="FA5396CF"/>
    <w:rsid w:val="FA7FD751"/>
    <w:rsid w:val="FB0E80AE"/>
    <w:rsid w:val="FBB520D9"/>
    <w:rsid w:val="FBB7BAD9"/>
    <w:rsid w:val="FBB985AE"/>
    <w:rsid w:val="FBC72DF2"/>
    <w:rsid w:val="FBCBB676"/>
    <w:rsid w:val="FBDDC18F"/>
    <w:rsid w:val="FBEA584A"/>
    <w:rsid w:val="FBEBBBF1"/>
    <w:rsid w:val="FBEE77F1"/>
    <w:rsid w:val="FBF9C81C"/>
    <w:rsid w:val="FBFF1390"/>
    <w:rsid w:val="FBFF1B18"/>
    <w:rsid w:val="FBFFD503"/>
    <w:rsid w:val="FC3FEDAE"/>
    <w:rsid w:val="FC7B8F95"/>
    <w:rsid w:val="FCB767B6"/>
    <w:rsid w:val="FCEF8111"/>
    <w:rsid w:val="FCF3A395"/>
    <w:rsid w:val="FCFEF717"/>
    <w:rsid w:val="FD7BE9BA"/>
    <w:rsid w:val="FD96A83E"/>
    <w:rsid w:val="FDE3B2C1"/>
    <w:rsid w:val="FDED7033"/>
    <w:rsid w:val="FDED7363"/>
    <w:rsid w:val="FDF9996A"/>
    <w:rsid w:val="FDFF043F"/>
    <w:rsid w:val="FE5F48F4"/>
    <w:rsid w:val="FE7579D6"/>
    <w:rsid w:val="FE75E6E5"/>
    <w:rsid w:val="FE7F26B6"/>
    <w:rsid w:val="FECC3FC9"/>
    <w:rsid w:val="FEE1D09C"/>
    <w:rsid w:val="FEF30152"/>
    <w:rsid w:val="FEF3D48E"/>
    <w:rsid w:val="FF2D36EB"/>
    <w:rsid w:val="FF35D04C"/>
    <w:rsid w:val="FF6BDADE"/>
    <w:rsid w:val="FF7DEF54"/>
    <w:rsid w:val="FF7F68B5"/>
    <w:rsid w:val="FF7F961B"/>
    <w:rsid w:val="FF8EFA42"/>
    <w:rsid w:val="FF979460"/>
    <w:rsid w:val="FF979D7A"/>
    <w:rsid w:val="FFA35C72"/>
    <w:rsid w:val="FFA9BB2A"/>
    <w:rsid w:val="FFBE0D80"/>
    <w:rsid w:val="FFBFF32A"/>
    <w:rsid w:val="FFCD1CA3"/>
    <w:rsid w:val="FFD3D7CA"/>
    <w:rsid w:val="FFDF5B3C"/>
    <w:rsid w:val="FFF34155"/>
    <w:rsid w:val="FFF3A249"/>
    <w:rsid w:val="FFF5122C"/>
    <w:rsid w:val="FFF6BA81"/>
    <w:rsid w:val="FFFD9F25"/>
    <w:rsid w:val="FFFE2DB2"/>
    <w:rsid w:val="FFFFE87A"/>
    <w:rsid w:val="FFFFF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name="annotation text"/>
    <w:lsdException w:qFormat="1" w:unhideWhenUsed="0" w:uiPriority="0" w:name="header"/>
    <w:lsdException w:qFormat="1" w:unhideWhenUsed="0" w:uiPriority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name="Body Text Indent 2"/>
    <w:lsdException w:uiPriority="99" w:name="Body Text Indent 3"/>
    <w:lsdException w:uiPriority="99" w:name="Block Text"/>
    <w:lsdException w:qFormat="1" w:unhideWhenUsed="0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qFormat/>
    <w:uiPriority w:val="0"/>
    <w:pPr>
      <w:jc w:val="left"/>
    </w:pPr>
  </w:style>
  <w:style w:type="paragraph" w:styleId="3">
    <w:name w:val="Body Text"/>
    <w:basedOn w:val="1"/>
    <w:semiHidden/>
    <w:qFormat/>
    <w:uiPriority w:val="0"/>
    <w:rPr>
      <w:rFonts w:eastAsia="华文楷体"/>
      <w:sz w:val="28"/>
    </w:rPr>
  </w:style>
  <w:style w:type="paragraph" w:styleId="4">
    <w:name w:val="Body Text Indent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styleId="5">
    <w:name w:val="Body Text Indent 2"/>
    <w:basedOn w:val="1"/>
    <w:semiHidden/>
    <w:qFormat/>
    <w:uiPriority w:val="0"/>
    <w:pPr>
      <w:spacing w:line="500" w:lineRule="exact"/>
      <w:ind w:firstLine="540"/>
    </w:pPr>
    <w:rPr>
      <w:rFonts w:ascii="仿宋_GB2312" w:eastAsia="仿宋_GB2312"/>
      <w:sz w:val="32"/>
      <w:szCs w:val="28"/>
    </w:r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semiHidden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semiHidden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9">
    <w:name w:val="annotation subject"/>
    <w:basedOn w:val="2"/>
    <w:next w:val="2"/>
    <w:semiHidden/>
    <w:qFormat/>
    <w:uiPriority w:val="0"/>
    <w:rPr>
      <w:b/>
      <w:bCs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semiHidden/>
    <w:qFormat/>
    <w:uiPriority w:val="0"/>
  </w:style>
  <w:style w:type="character" w:styleId="14">
    <w:name w:val="Hyperlink"/>
    <w:semiHidden/>
    <w:qFormat/>
    <w:uiPriority w:val="0"/>
    <w:rPr>
      <w:color w:val="0000FF"/>
      <w:u w:val="single"/>
    </w:rPr>
  </w:style>
  <w:style w:type="character" w:styleId="15">
    <w:name w:val="annotation reference"/>
    <w:semiHidden/>
    <w:qFormat/>
    <w:uiPriority w:val="0"/>
    <w:rPr>
      <w:sz w:val="21"/>
      <w:szCs w:val="21"/>
    </w:rPr>
  </w:style>
  <w:style w:type="character" w:customStyle="1" w:styleId="16">
    <w:name w:val="访问过的超链接1"/>
    <w:semiHidden/>
    <w:qFormat/>
    <w:uiPriority w:val="0"/>
    <w:rPr>
      <w:color w:val="800080"/>
      <w:u w:val="single"/>
    </w:rPr>
  </w:style>
  <w:style w:type="paragraph" w:customStyle="1" w:styleId="17">
    <w:name w:val="Char1 Char Char Char Char Char Char Char"/>
    <w:basedOn w:val="1"/>
    <w:qFormat/>
    <w:uiPriority w:val="0"/>
    <w:rPr>
      <w:rFonts w:ascii="Tahoma" w:hAnsi="Tahoma"/>
      <w:sz w:val="24"/>
    </w:rPr>
  </w:style>
  <w:style w:type="paragraph" w:customStyle="1" w:styleId="18">
    <w:name w:val="Char Char2 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19">
    <w:name w:val="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character" w:customStyle="1" w:styleId="20">
    <w:name w:val="10"/>
    <w:basedOn w:val="12"/>
    <w:qFormat/>
    <w:uiPriority w:val="0"/>
    <w:rPr>
      <w:rFonts w:hint="default" w:ascii="Times New Roman" w:hAnsi="Times New Roman" w:cs="Times New Roman"/>
    </w:rPr>
  </w:style>
  <w:style w:type="character" w:customStyle="1" w:styleId="21">
    <w:name w:val="15"/>
    <w:basedOn w:val="12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home/user/C:\Documents%20and%20Settings\shmec\Application%20Data\Microsoft\Templates\&#20844;&#25991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公文</Template>
  <Company>Fudan</Company>
  <Pages>1</Pages>
  <Words>1069</Words>
  <Characters>6097</Characters>
  <Lines>1</Lines>
  <Paragraphs>1</Paragraphs>
  <TotalTime>1</TotalTime>
  <ScaleCrop>false</ScaleCrop>
  <LinksUpToDate>false</LinksUpToDate>
  <CharactersWithSpaces>7152</CharactersWithSpaces>
  <Application>WPS Office_11.8.2.9831_F1E327BC-269C-435d-A152-05C5408002CA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2015-04-06T20:54:00Z</dcterms:created>
  <dc:creator>shmec</dc:creator>
  <cp:lastModifiedBy>user</cp:lastModifiedBy>
  <cp:lastPrinted>2022-08-20T00:52:00Z</cp:lastPrinted>
  <dcterms:modified xsi:type="dcterms:W3CDTF">2022-08-22T10:54:44Z</dcterms:modified>
  <dc:title>上海市重点学科（第二期）建设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