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86F" w:rsidRPr="00FC4343" w:rsidRDefault="009D586F" w:rsidP="009D586F">
      <w:pPr>
        <w:spacing w:line="400" w:lineRule="exact"/>
        <w:jc w:val="center"/>
        <w:rPr>
          <w:b/>
          <w:color w:val="FF0000"/>
          <w:w w:val="90"/>
          <w:sz w:val="24"/>
        </w:rPr>
      </w:pPr>
      <w:r>
        <w:rPr>
          <w:b/>
          <w:noProof/>
          <w:color w:val="FF0000"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0;text-align:left;margin-left:0;margin-top:0;width:81pt;height:40.7pt;z-index:251661312" filled="f" stroked="f">
            <v:textbox style="mso-next-textbox:#_x0000_s2051">
              <w:txbxContent>
                <w:p w:rsidR="009D586F" w:rsidRPr="00812EAA" w:rsidRDefault="009D586F" w:rsidP="009D586F">
                  <w:pPr>
                    <w:snapToGrid w:val="0"/>
                    <w:spacing w:line="560" w:lineRule="exact"/>
                    <w:rPr>
                      <w:rFonts w:ascii="黑体" w:eastAsia="黑体" w:hAnsi="宋体"/>
                      <w:b/>
                      <w:bCs/>
                      <w:sz w:val="32"/>
                      <w:szCs w:val="32"/>
                    </w:rPr>
                  </w:pPr>
                  <w:bookmarkStart w:id="0" w:name="紧急程度"/>
                  <w:bookmarkEnd w:id="0"/>
                  <w:r>
                    <w:rPr>
                      <w:rFonts w:ascii="黑体" w:eastAsia="黑体" w:hAnsi="宋体"/>
                      <w:b/>
                      <w:bCs/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</v:shape>
        </w:pict>
      </w:r>
    </w:p>
    <w:p w:rsidR="009D586F" w:rsidRPr="00FC4343" w:rsidRDefault="009D586F" w:rsidP="009D586F">
      <w:pPr>
        <w:spacing w:line="400" w:lineRule="exact"/>
        <w:jc w:val="center"/>
        <w:rPr>
          <w:rFonts w:ascii="黑体" w:eastAsia="黑体"/>
          <w:sz w:val="24"/>
        </w:rPr>
      </w:pPr>
    </w:p>
    <w:p w:rsidR="009D586F" w:rsidRDefault="009D586F" w:rsidP="009D586F">
      <w:pPr>
        <w:spacing w:line="400" w:lineRule="exact"/>
        <w:jc w:val="center"/>
        <w:rPr>
          <w:rFonts w:ascii="黑体" w:eastAsia="黑体"/>
          <w:sz w:val="24"/>
        </w:rPr>
      </w:pPr>
    </w:p>
    <w:p w:rsidR="009D586F" w:rsidRPr="00FC4343" w:rsidRDefault="009D586F" w:rsidP="009D586F">
      <w:pPr>
        <w:spacing w:line="400" w:lineRule="exact"/>
        <w:jc w:val="center"/>
        <w:rPr>
          <w:rFonts w:ascii="黑体" w:eastAsia="黑体"/>
          <w:sz w:val="24"/>
        </w:rPr>
      </w:pPr>
    </w:p>
    <w:p w:rsidR="009D586F" w:rsidRPr="00166A4B" w:rsidRDefault="009D586F" w:rsidP="009D586F">
      <w:pPr>
        <w:ind w:leftChars="-85" w:left="-178" w:rightChars="-159" w:right="-334"/>
        <w:jc w:val="center"/>
        <w:rPr>
          <w:rFonts w:ascii="宋体" w:hAnsi="宋体"/>
          <w:b/>
          <w:color w:val="FF0000"/>
          <w:spacing w:val="20"/>
          <w:sz w:val="48"/>
          <w:szCs w:val="48"/>
        </w:rPr>
      </w:pPr>
      <w:bookmarkStart w:id="1" w:name="HideBt"/>
      <w:r w:rsidRPr="00166A4B">
        <w:rPr>
          <w:rFonts w:ascii="宋体" w:hAnsi="宋体" w:hint="eastAsia"/>
          <w:b/>
          <w:color w:val="FF0000"/>
          <w:spacing w:val="20"/>
          <w:sz w:val="48"/>
          <w:szCs w:val="48"/>
        </w:rPr>
        <w:t>上海市卫生和计划生育委员会文件</w:t>
      </w:r>
      <w:bookmarkEnd w:id="1"/>
    </w:p>
    <w:p w:rsidR="009D586F" w:rsidRDefault="009D586F" w:rsidP="009D586F">
      <w:pPr>
        <w:snapToGrid w:val="0"/>
        <w:spacing w:line="0" w:lineRule="atLeast"/>
        <w:ind w:left="-11"/>
        <w:jc w:val="center"/>
        <w:rPr>
          <w:rFonts w:ascii="仿宋_GB2312" w:eastAsia="仿宋_GB2312"/>
          <w:sz w:val="32"/>
          <w:szCs w:val="32"/>
        </w:rPr>
      </w:pPr>
    </w:p>
    <w:p w:rsidR="009D586F" w:rsidRDefault="009D586F" w:rsidP="009D586F">
      <w:pPr>
        <w:snapToGrid w:val="0"/>
        <w:spacing w:line="0" w:lineRule="atLeast"/>
        <w:ind w:left="-11"/>
        <w:jc w:val="center"/>
        <w:rPr>
          <w:rFonts w:ascii="仿宋_GB2312" w:eastAsia="仿宋_GB2312"/>
          <w:sz w:val="32"/>
          <w:szCs w:val="32"/>
        </w:rPr>
      </w:pPr>
    </w:p>
    <w:p w:rsidR="009D586F" w:rsidRDefault="009D586F" w:rsidP="009D586F">
      <w:pPr>
        <w:snapToGrid w:val="0"/>
        <w:spacing w:line="0" w:lineRule="atLeast"/>
        <w:ind w:left="-11"/>
        <w:jc w:val="center"/>
        <w:rPr>
          <w:rFonts w:ascii="仿宋_GB2312" w:eastAsia="仿宋_GB2312"/>
          <w:sz w:val="32"/>
          <w:szCs w:val="32"/>
        </w:rPr>
      </w:pPr>
      <w:r w:rsidRPr="007E68C3">
        <w:rPr>
          <w:rFonts w:ascii="仿宋_GB2312" w:eastAsia="仿宋_GB2312"/>
          <w:noProof/>
          <w:sz w:val="30"/>
          <w:szCs w:val="30"/>
        </w:rPr>
        <w:pict>
          <v:shape id="_x0000_s2050" type="#_x0000_t202" style="position:absolute;left:0;text-align:left;margin-left:9pt;margin-top:10.3pt;width:6in;height:39pt;z-index:251660288" filled="f" stroked="f">
            <v:textbox style="mso-next-textbox:#_x0000_s2050">
              <w:txbxContent>
                <w:p w:rsidR="009D586F" w:rsidRPr="0088301E" w:rsidRDefault="009D586F" w:rsidP="009D586F">
                  <w:pPr>
                    <w:snapToGrid w:val="0"/>
                    <w:spacing w:line="560" w:lineRule="exact"/>
                    <w:jc w:val="center"/>
                    <w:rPr>
                      <w:rFonts w:ascii="仿宋_GB2312" w:eastAsia="仿宋_GB2312" w:hAnsi="宋体"/>
                      <w:sz w:val="32"/>
                      <w:szCs w:val="32"/>
                    </w:rPr>
                  </w:pPr>
                  <w:bookmarkStart w:id="2" w:name="文号"/>
                  <w:bookmarkEnd w:id="2"/>
                  <w:proofErr w:type="gramStart"/>
                  <w:r>
                    <w:rPr>
                      <w:rFonts w:ascii="仿宋_GB2312" w:eastAsia="仿宋_GB2312" w:hAnsi="宋体" w:hint="eastAsia"/>
                      <w:sz w:val="32"/>
                      <w:szCs w:val="32"/>
                    </w:rPr>
                    <w:t>沪卫计科教</w:t>
                  </w:r>
                  <w:proofErr w:type="gramEnd"/>
                  <w:r>
                    <w:rPr>
                      <w:rFonts w:ascii="仿宋_GB2312" w:eastAsia="仿宋_GB2312" w:hAnsi="宋体" w:hint="eastAsia"/>
                      <w:sz w:val="32"/>
                      <w:szCs w:val="32"/>
                    </w:rPr>
                    <w:t>〔</w:t>
                  </w:r>
                  <w:r>
                    <w:rPr>
                      <w:rFonts w:ascii="仿宋_GB2312" w:eastAsia="仿宋_GB2312" w:hAnsi="宋体"/>
                      <w:sz w:val="32"/>
                      <w:szCs w:val="32"/>
                    </w:rPr>
                    <w:t>2018〕18号</w:t>
                  </w:r>
                </w:p>
              </w:txbxContent>
            </v:textbox>
          </v:shape>
        </w:pict>
      </w:r>
    </w:p>
    <w:p w:rsidR="009D586F" w:rsidRPr="00DB1205" w:rsidRDefault="009D586F" w:rsidP="009D586F">
      <w:pPr>
        <w:snapToGrid w:val="0"/>
        <w:spacing w:line="0" w:lineRule="atLeast"/>
        <w:ind w:left="-11"/>
        <w:jc w:val="center"/>
        <w:rPr>
          <w:rFonts w:ascii="仿宋_GB2312" w:eastAsia="仿宋_GB2312"/>
          <w:sz w:val="30"/>
          <w:szCs w:val="30"/>
        </w:rPr>
      </w:pPr>
    </w:p>
    <w:p w:rsidR="009D586F" w:rsidRPr="001C55FB" w:rsidRDefault="009D586F" w:rsidP="009D586F">
      <w:pPr>
        <w:spacing w:line="400" w:lineRule="exact"/>
        <w:ind w:leftChars="-86" w:left="-174" w:rightChars="-66" w:right="-139" w:hanging="7"/>
        <w:jc w:val="center"/>
        <w:rPr>
          <w:rFonts w:ascii="仿宋_GB2312"/>
          <w:b/>
          <w:caps/>
          <w:color w:val="FF0000"/>
          <w:sz w:val="52"/>
        </w:rPr>
      </w:pPr>
      <w:bookmarkStart w:id="3" w:name="HideLine"/>
      <w:r w:rsidRPr="001C55FB">
        <w:rPr>
          <w:rFonts w:ascii="宋体" w:hint="eastAsia"/>
          <w:b/>
          <w:caps/>
          <w:color w:val="FF0000"/>
          <w:sz w:val="72"/>
        </w:rPr>
        <w:t>——</w:t>
      </w:r>
      <w:proofErr w:type="gramStart"/>
      <w:r w:rsidRPr="001C55FB">
        <w:rPr>
          <w:rFonts w:ascii="宋体" w:hint="eastAsia"/>
          <w:b/>
          <w:caps/>
          <w:color w:val="FF0000"/>
          <w:sz w:val="72"/>
        </w:rPr>
        <w:t>——————————</w:t>
      </w:r>
      <w:proofErr w:type="gramEnd"/>
    </w:p>
    <w:bookmarkEnd w:id="3"/>
    <w:p w:rsidR="009D586F" w:rsidRDefault="009D586F" w:rsidP="009D586F">
      <w:pPr>
        <w:adjustRightInd w:val="0"/>
        <w:snapToGrid w:val="0"/>
        <w:spacing w:line="360" w:lineRule="auto"/>
        <w:jc w:val="center"/>
        <w:rPr>
          <w:rFonts w:ascii="仿宋_GB2312" w:eastAsia="仿宋_GB2312"/>
          <w:sz w:val="32"/>
        </w:rPr>
      </w:pPr>
    </w:p>
    <w:p w:rsidR="009D586F" w:rsidRDefault="009D586F" w:rsidP="009D586F">
      <w:pPr>
        <w:adjustRightInd w:val="0"/>
        <w:snapToGrid w:val="0"/>
        <w:spacing w:line="360" w:lineRule="auto"/>
        <w:jc w:val="center"/>
        <w:rPr>
          <w:rFonts w:ascii="仿宋_GB2312" w:eastAsia="仿宋_GB2312"/>
          <w:sz w:val="32"/>
        </w:rPr>
      </w:pPr>
    </w:p>
    <w:p w:rsidR="009D586F" w:rsidRDefault="009D586F" w:rsidP="009D586F">
      <w:pPr>
        <w:snapToGrid w:val="0"/>
        <w:spacing w:line="360" w:lineRule="auto"/>
        <w:jc w:val="center"/>
        <w:rPr>
          <w:rFonts w:ascii="华文中宋" w:eastAsia="华文中宋" w:hAnsi="华文中宋"/>
          <w:b/>
          <w:sz w:val="44"/>
          <w:szCs w:val="44"/>
        </w:rPr>
      </w:pPr>
      <w:bookmarkStart w:id="4" w:name="标题"/>
      <w:bookmarkEnd w:id="4"/>
      <w:r>
        <w:rPr>
          <w:rFonts w:ascii="华文中宋" w:eastAsia="华文中宋" w:hAnsi="华文中宋" w:hint="eastAsia"/>
          <w:b/>
          <w:sz w:val="44"/>
          <w:szCs w:val="44"/>
        </w:rPr>
        <w:t>关于公布上海市卫生计生委</w:t>
      </w:r>
    </w:p>
    <w:p w:rsidR="009D586F" w:rsidRPr="00993EC6" w:rsidRDefault="009D586F" w:rsidP="009D586F">
      <w:pPr>
        <w:snapToGrid w:val="0"/>
        <w:spacing w:line="360" w:lineRule="auto"/>
        <w:jc w:val="center"/>
        <w:rPr>
          <w:rFonts w:ascii="华文中宋" w:eastAsia="华文中宋" w:hAnsi="华文中宋"/>
          <w:b/>
          <w:sz w:val="44"/>
          <w:szCs w:val="44"/>
        </w:rPr>
      </w:pPr>
      <w:r>
        <w:rPr>
          <w:rFonts w:ascii="华文中宋" w:eastAsia="华文中宋" w:hAnsi="华文中宋" w:hint="eastAsia"/>
          <w:b/>
          <w:sz w:val="44"/>
          <w:szCs w:val="44"/>
        </w:rPr>
        <w:t>智慧医疗专项研究项目立项项目的通知</w:t>
      </w:r>
    </w:p>
    <w:p w:rsidR="009D586F" w:rsidRDefault="009D586F" w:rsidP="009D586F">
      <w:pPr>
        <w:snapToGrid w:val="0"/>
        <w:spacing w:line="480" w:lineRule="atLeast"/>
        <w:jc w:val="center"/>
        <w:rPr>
          <w:rFonts w:ascii="仿宋_GB2312" w:eastAsia="仿宋_GB2312"/>
          <w:spacing w:val="-6"/>
          <w:sz w:val="32"/>
        </w:rPr>
      </w:pPr>
    </w:p>
    <w:p w:rsidR="009D586F" w:rsidRPr="003F0977" w:rsidRDefault="009D586F" w:rsidP="009D586F">
      <w:pPr>
        <w:spacing w:line="360" w:lineRule="auto"/>
        <w:rPr>
          <w:rFonts w:ascii="仿宋_GB2312" w:eastAsia="仿宋_GB2312"/>
          <w:sz w:val="32"/>
          <w:szCs w:val="32"/>
        </w:rPr>
      </w:pPr>
      <w:bookmarkStart w:id="5" w:name="主送单位"/>
      <w:bookmarkEnd w:id="5"/>
      <w:r>
        <w:rPr>
          <w:rFonts w:ascii="仿宋_GB2312" w:eastAsia="仿宋_GB2312" w:hint="eastAsia"/>
          <w:sz w:val="32"/>
          <w:szCs w:val="32"/>
        </w:rPr>
        <w:t>有关单位</w:t>
      </w:r>
      <w:r w:rsidRPr="003F0977">
        <w:rPr>
          <w:rFonts w:ascii="仿宋_GB2312" w:eastAsia="仿宋_GB2312" w:hint="eastAsia"/>
          <w:sz w:val="32"/>
          <w:szCs w:val="32"/>
        </w:rPr>
        <w:t>:</w:t>
      </w:r>
    </w:p>
    <w:p w:rsidR="009D586F" w:rsidRDefault="009D586F" w:rsidP="009D586F">
      <w:pPr>
        <w:spacing w:line="560" w:lineRule="exact"/>
        <w:ind w:firstLineChars="200" w:firstLine="640"/>
        <w:rPr>
          <w:rFonts w:ascii="仿宋_GB2312" w:eastAsia="仿宋_GB2312" w:cs="仿宋_GB2312"/>
          <w:sz w:val="32"/>
          <w:szCs w:val="32"/>
        </w:rPr>
      </w:pPr>
      <w:bookmarkStart w:id="6" w:name="内容"/>
      <w:bookmarkEnd w:id="6"/>
      <w:r w:rsidRPr="003A6C17">
        <w:rPr>
          <w:rFonts w:ascii="仿宋_GB2312" w:eastAsia="仿宋_GB2312" w:cs="仿宋_GB2312" w:hint="eastAsia"/>
          <w:sz w:val="32"/>
          <w:szCs w:val="32"/>
        </w:rPr>
        <w:t>为全面贯彻落实《全国医疗卫生服务体系规划</w:t>
      </w:r>
      <w:r>
        <w:rPr>
          <w:rFonts w:ascii="仿宋_GB2312" w:eastAsia="仿宋_GB2312" w:cs="仿宋_GB2312" w:hint="eastAsia"/>
          <w:sz w:val="32"/>
          <w:szCs w:val="32"/>
        </w:rPr>
        <w:t>纲要</w:t>
      </w:r>
      <w:r w:rsidRPr="003A6C17">
        <w:rPr>
          <w:rFonts w:ascii="仿宋_GB2312" w:eastAsia="仿宋_GB2312" w:cs="仿宋_GB2312" w:hint="eastAsia"/>
          <w:sz w:val="32"/>
          <w:szCs w:val="32"/>
        </w:rPr>
        <w:t>（</w:t>
      </w:r>
      <w:r w:rsidRPr="003A6C17">
        <w:rPr>
          <w:rFonts w:ascii="仿宋_GB2312" w:eastAsia="仿宋_GB2312" w:cs="仿宋_GB2312"/>
          <w:sz w:val="32"/>
          <w:szCs w:val="32"/>
        </w:rPr>
        <w:t>2015-2020</w:t>
      </w:r>
      <w:r>
        <w:rPr>
          <w:rFonts w:ascii="仿宋_GB2312" w:eastAsia="仿宋_GB2312" w:cs="仿宋_GB2312" w:hint="eastAsia"/>
          <w:sz w:val="32"/>
          <w:szCs w:val="32"/>
        </w:rPr>
        <w:t>年</w:t>
      </w:r>
      <w:r w:rsidRPr="003A6C17">
        <w:rPr>
          <w:rFonts w:ascii="仿宋_GB2312" w:eastAsia="仿宋_GB2312" w:cs="仿宋_GB2312" w:hint="eastAsia"/>
          <w:sz w:val="32"/>
          <w:szCs w:val="32"/>
        </w:rPr>
        <w:t>）》《“十三五”卫生与健康科技创新专项规划》《上海市医学科技创新发展“十三五”规划》要求，市卫生计生委</w:t>
      </w:r>
      <w:r>
        <w:rPr>
          <w:rFonts w:ascii="仿宋_GB2312" w:eastAsia="仿宋_GB2312" w:cs="仿宋_GB2312" w:hint="eastAsia"/>
          <w:sz w:val="32"/>
          <w:szCs w:val="32"/>
        </w:rPr>
        <w:t>决定</w:t>
      </w:r>
      <w:r w:rsidRPr="003A6C17">
        <w:rPr>
          <w:rFonts w:ascii="仿宋_GB2312" w:eastAsia="仿宋_GB2312" w:cs="仿宋_GB2312" w:hint="eastAsia"/>
          <w:sz w:val="32"/>
          <w:szCs w:val="32"/>
        </w:rPr>
        <w:t>开展智慧医疗专项研究项目</w:t>
      </w:r>
      <w:r w:rsidRPr="00084CAF">
        <w:rPr>
          <w:rFonts w:ascii="仿宋_GB2312" w:eastAsia="仿宋_GB2312" w:cs="仿宋_GB2312" w:hint="eastAsia"/>
          <w:sz w:val="32"/>
          <w:szCs w:val="32"/>
        </w:rPr>
        <w:t>。项目采取公开招标方式遴选。</w:t>
      </w:r>
    </w:p>
    <w:p w:rsidR="009D586F" w:rsidRPr="003A6C17" w:rsidRDefault="009D586F" w:rsidP="009D586F">
      <w:pPr>
        <w:spacing w:line="560" w:lineRule="exact"/>
        <w:ind w:firstLineChars="200" w:firstLine="640"/>
        <w:rPr>
          <w:rFonts w:ascii="仿宋_GB2312" w:eastAsia="仿宋_GB2312" w:cs="仿宋_GB2312"/>
          <w:sz w:val="32"/>
          <w:szCs w:val="32"/>
        </w:rPr>
      </w:pPr>
      <w:r w:rsidRPr="00084CAF">
        <w:rPr>
          <w:rFonts w:ascii="仿宋_GB2312" w:eastAsia="仿宋_GB2312" w:cs="仿宋_GB2312" w:hint="eastAsia"/>
          <w:sz w:val="32"/>
          <w:szCs w:val="32"/>
        </w:rPr>
        <w:t>经专家评审，</w:t>
      </w:r>
      <w:r>
        <w:rPr>
          <w:rFonts w:ascii="仿宋_GB2312" w:eastAsia="仿宋_GB2312" w:cs="仿宋_GB2312" w:hint="eastAsia"/>
          <w:sz w:val="32"/>
          <w:szCs w:val="32"/>
        </w:rPr>
        <w:t>现</w:t>
      </w:r>
      <w:r w:rsidRPr="00084CAF">
        <w:rPr>
          <w:rFonts w:ascii="仿宋_GB2312" w:eastAsia="仿宋_GB2312" w:cs="仿宋_GB2312" w:hint="eastAsia"/>
          <w:sz w:val="32"/>
          <w:szCs w:val="32"/>
        </w:rPr>
        <w:t>确定将“</w:t>
      </w:r>
      <w:r w:rsidRPr="003A6C17">
        <w:rPr>
          <w:rFonts w:ascii="仿宋_GB2312" w:eastAsia="仿宋_GB2312" w:cs="仿宋_GB2312" w:hint="eastAsia"/>
          <w:sz w:val="32"/>
          <w:szCs w:val="32"/>
        </w:rPr>
        <w:t>基于深度学习的肺结节CT智能诊断与分类系统</w:t>
      </w:r>
      <w:r w:rsidRPr="00084CAF">
        <w:rPr>
          <w:rFonts w:ascii="仿宋_GB2312" w:eastAsia="仿宋_GB2312" w:cs="仿宋_GB2312" w:hint="eastAsia"/>
          <w:sz w:val="32"/>
          <w:szCs w:val="32"/>
        </w:rPr>
        <w:t>”等</w:t>
      </w:r>
      <w:r>
        <w:rPr>
          <w:rFonts w:ascii="仿宋_GB2312" w:eastAsia="仿宋_GB2312" w:cs="仿宋_GB2312" w:hint="eastAsia"/>
          <w:sz w:val="32"/>
          <w:szCs w:val="32"/>
        </w:rPr>
        <w:t>39</w:t>
      </w:r>
      <w:r w:rsidRPr="00084CAF">
        <w:rPr>
          <w:rFonts w:ascii="仿宋_GB2312" w:eastAsia="仿宋_GB2312" w:cs="仿宋_GB2312" w:hint="eastAsia"/>
          <w:sz w:val="32"/>
          <w:szCs w:val="32"/>
        </w:rPr>
        <w:t>个研究项目列入</w:t>
      </w:r>
      <w:r w:rsidRPr="003A6C17">
        <w:rPr>
          <w:rFonts w:ascii="仿宋_GB2312" w:eastAsia="仿宋_GB2312" w:cs="仿宋_GB2312" w:hint="eastAsia"/>
          <w:sz w:val="32"/>
          <w:szCs w:val="32"/>
        </w:rPr>
        <w:t>2018年智慧医疗专项研究项目</w:t>
      </w:r>
      <w:r>
        <w:rPr>
          <w:rFonts w:ascii="仿宋_GB2312" w:eastAsia="仿宋_GB2312" w:cs="仿宋_GB2312" w:hint="eastAsia"/>
          <w:sz w:val="32"/>
          <w:szCs w:val="32"/>
        </w:rPr>
        <w:t>。</w:t>
      </w:r>
      <w:r w:rsidRPr="00084CAF">
        <w:rPr>
          <w:rFonts w:ascii="仿宋_GB2312" w:eastAsia="仿宋_GB2312" w:cs="仿宋_GB2312" w:hint="eastAsia"/>
          <w:sz w:val="32"/>
          <w:szCs w:val="32"/>
        </w:rPr>
        <w:t>项目研究周期为三年，</w:t>
      </w:r>
      <w:r>
        <w:rPr>
          <w:rFonts w:ascii="仿宋_GB2312" w:eastAsia="仿宋_GB2312" w:cs="仿宋_GB2312" w:hint="eastAsia"/>
          <w:sz w:val="32"/>
          <w:szCs w:val="32"/>
        </w:rPr>
        <w:t>参与企业</w:t>
      </w:r>
      <w:r w:rsidRPr="003A6C17">
        <w:rPr>
          <w:rFonts w:ascii="仿宋_GB2312" w:eastAsia="仿宋_GB2312" w:cs="仿宋_GB2312" w:hint="eastAsia"/>
          <w:sz w:val="32"/>
          <w:szCs w:val="32"/>
        </w:rPr>
        <w:t>资金投入不</w:t>
      </w:r>
      <w:r w:rsidRPr="003A6C17">
        <w:rPr>
          <w:rFonts w:ascii="仿宋_GB2312" w:eastAsia="仿宋_GB2312" w:cs="仿宋_GB2312" w:hint="eastAsia"/>
          <w:sz w:val="32"/>
          <w:szCs w:val="32"/>
        </w:rPr>
        <w:lastRenderedPageBreak/>
        <w:t>少于1:1配套。</w:t>
      </w:r>
    </w:p>
    <w:p w:rsidR="009D586F" w:rsidRDefault="009D586F" w:rsidP="009D586F">
      <w:pPr>
        <w:spacing w:line="560" w:lineRule="exact"/>
        <w:ind w:firstLineChars="200" w:firstLine="640"/>
        <w:rPr>
          <w:rFonts w:ascii="仿宋_GB2312" w:eastAsia="仿宋_GB2312" w:cs="仿宋_GB2312"/>
          <w:sz w:val="32"/>
          <w:szCs w:val="32"/>
        </w:rPr>
      </w:pPr>
      <w:proofErr w:type="gramStart"/>
      <w:r w:rsidRPr="00084CAF">
        <w:rPr>
          <w:rFonts w:ascii="仿宋_GB2312" w:eastAsia="仿宋_GB2312" w:cs="仿宋_GB2312" w:hint="eastAsia"/>
          <w:sz w:val="32"/>
          <w:szCs w:val="32"/>
        </w:rPr>
        <w:t>请各项目承担</w:t>
      </w:r>
      <w:proofErr w:type="gramEnd"/>
      <w:r w:rsidRPr="00084CAF">
        <w:rPr>
          <w:rFonts w:ascii="仿宋_GB2312" w:eastAsia="仿宋_GB2312" w:cs="仿宋_GB2312" w:hint="eastAsia"/>
          <w:sz w:val="32"/>
          <w:szCs w:val="32"/>
        </w:rPr>
        <w:t>单位</w:t>
      </w:r>
      <w:r>
        <w:rPr>
          <w:rFonts w:ascii="仿宋_GB2312" w:eastAsia="仿宋_GB2312" w:cs="仿宋_GB2312" w:hint="eastAsia"/>
          <w:sz w:val="32"/>
          <w:szCs w:val="32"/>
        </w:rPr>
        <w:t>遵循</w:t>
      </w:r>
      <w:r w:rsidRPr="00084CAF">
        <w:rPr>
          <w:rFonts w:ascii="仿宋_GB2312" w:eastAsia="仿宋_GB2312" w:cs="仿宋_GB2312" w:hint="eastAsia"/>
          <w:sz w:val="32"/>
          <w:szCs w:val="32"/>
        </w:rPr>
        <w:t>医</w:t>
      </w:r>
      <w:r w:rsidRPr="003A6C17">
        <w:rPr>
          <w:rFonts w:ascii="仿宋_GB2312" w:eastAsia="仿宋_GB2312" w:cs="仿宋_GB2312" w:hint="eastAsia"/>
          <w:sz w:val="32"/>
          <w:szCs w:val="32"/>
        </w:rPr>
        <w:t>学伦理、生物安全以及知识产权的有关要求开展研究，</w:t>
      </w:r>
      <w:r>
        <w:rPr>
          <w:rFonts w:ascii="仿宋_GB2312" w:eastAsia="仿宋_GB2312" w:cs="仿宋_GB2312" w:hint="eastAsia"/>
          <w:sz w:val="32"/>
          <w:szCs w:val="32"/>
        </w:rPr>
        <w:t>并严格按照招标指南要求完成考核指标，加强项目过程管理，规范资金使用。</w:t>
      </w:r>
      <w:r w:rsidRPr="003A6C17">
        <w:rPr>
          <w:rFonts w:ascii="仿宋_GB2312" w:eastAsia="仿宋_GB2312" w:cs="仿宋_GB2312" w:hint="eastAsia"/>
          <w:sz w:val="32"/>
          <w:szCs w:val="32"/>
        </w:rPr>
        <w:t>我委将定期组织项目督导，力争出成绩、出成果。</w:t>
      </w:r>
    </w:p>
    <w:p w:rsidR="009D586F" w:rsidRDefault="009D586F" w:rsidP="009D586F">
      <w:pPr>
        <w:spacing w:line="560" w:lineRule="exact"/>
        <w:ind w:firstLineChars="200" w:firstLine="640"/>
        <w:rPr>
          <w:rFonts w:ascii="仿宋_GB2312" w:eastAsia="仿宋_GB2312" w:cs="仿宋_GB2312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特此通知。</w:t>
      </w:r>
    </w:p>
    <w:p w:rsidR="009D586F" w:rsidRDefault="009D586F" w:rsidP="009D586F">
      <w:pPr>
        <w:spacing w:line="560" w:lineRule="exact"/>
        <w:ind w:firstLineChars="200" w:firstLine="640"/>
        <w:rPr>
          <w:rFonts w:ascii="仿宋_GB2312" w:eastAsia="仿宋_GB2312" w:cs="仿宋_GB2312"/>
          <w:sz w:val="32"/>
          <w:szCs w:val="32"/>
        </w:rPr>
      </w:pPr>
    </w:p>
    <w:p w:rsidR="009D586F" w:rsidRDefault="009D586F" w:rsidP="009D586F">
      <w:pPr>
        <w:spacing w:line="560" w:lineRule="exact"/>
        <w:ind w:firstLineChars="200" w:firstLine="640"/>
        <w:rPr>
          <w:rFonts w:ascii="仿宋_GB2312" w:eastAsia="仿宋_GB2312" w:cs="仿宋_GB2312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附件：</w:t>
      </w:r>
      <w:r w:rsidRPr="00D258EF">
        <w:rPr>
          <w:rFonts w:ascii="仿宋_GB2312" w:eastAsia="仿宋_GB2312" w:cs="仿宋_GB2312" w:hint="eastAsia"/>
          <w:spacing w:val="-6"/>
          <w:sz w:val="32"/>
          <w:szCs w:val="32"/>
        </w:rPr>
        <w:t>上海市卫生计生委智慧医疗专项研究项目立项项目</w:t>
      </w:r>
    </w:p>
    <w:p w:rsidR="009D586F" w:rsidRDefault="009D586F" w:rsidP="009D586F">
      <w:pPr>
        <w:spacing w:line="560" w:lineRule="exact"/>
        <w:ind w:firstLineChars="200" w:firstLine="640"/>
        <w:rPr>
          <w:rFonts w:ascii="仿宋_GB2312" w:eastAsia="仿宋_GB2312" w:cs="仿宋_GB2312"/>
          <w:sz w:val="32"/>
          <w:szCs w:val="32"/>
        </w:rPr>
      </w:pPr>
    </w:p>
    <w:p w:rsidR="009D586F" w:rsidRPr="003F0977" w:rsidRDefault="009D586F" w:rsidP="009D586F">
      <w:pPr>
        <w:rPr>
          <w:rFonts w:ascii="仿宋_GB2312" w:eastAsia="仿宋_GB2312"/>
          <w:sz w:val="32"/>
          <w:szCs w:val="32"/>
        </w:rPr>
      </w:pPr>
    </w:p>
    <w:p w:rsidR="009D586F" w:rsidRPr="003F0977" w:rsidRDefault="009D586F" w:rsidP="009D586F">
      <w:pPr>
        <w:snapToGrid w:val="0"/>
        <w:spacing w:line="360" w:lineRule="auto"/>
        <w:ind w:right="1860"/>
        <w:jc w:val="right"/>
        <w:rPr>
          <w:rFonts w:ascii="仿宋_GB2312" w:eastAsia="仿宋_GB2312"/>
          <w:spacing w:val="-6"/>
          <w:sz w:val="32"/>
          <w:szCs w:val="32"/>
        </w:rPr>
      </w:pPr>
    </w:p>
    <w:p w:rsidR="009D586F" w:rsidRPr="00993EC6" w:rsidRDefault="009D586F" w:rsidP="009D586F">
      <w:pPr>
        <w:snapToGrid w:val="0"/>
        <w:spacing w:line="360" w:lineRule="auto"/>
        <w:ind w:right="1150"/>
        <w:jc w:val="right"/>
        <w:rPr>
          <w:rFonts w:ascii="仿宋_GB2312" w:eastAsia="仿宋_GB2312"/>
          <w:spacing w:val="-6"/>
          <w:sz w:val="32"/>
          <w:szCs w:val="32"/>
        </w:rPr>
      </w:pPr>
      <w:r w:rsidRPr="00993EC6">
        <w:rPr>
          <w:rFonts w:ascii="仿宋_GB2312" w:eastAsia="仿宋_GB2312" w:hint="eastAsia"/>
          <w:sz w:val="32"/>
          <w:szCs w:val="32"/>
        </w:rPr>
        <w:t>上海市卫生和计划生育委员会</w:t>
      </w:r>
    </w:p>
    <w:p w:rsidR="009D586F" w:rsidRPr="003F0977" w:rsidRDefault="009D586F" w:rsidP="009D586F">
      <w:pPr>
        <w:snapToGrid w:val="0"/>
        <w:spacing w:line="360" w:lineRule="auto"/>
        <w:ind w:right="1998"/>
        <w:jc w:val="right"/>
        <w:rPr>
          <w:rFonts w:ascii="仿宋_GB2312" w:eastAsia="仿宋_GB2312"/>
          <w:spacing w:val="-6"/>
          <w:sz w:val="32"/>
          <w:szCs w:val="32"/>
        </w:rPr>
      </w:pPr>
      <w:bookmarkStart w:id="7" w:name="成文日期"/>
      <w:bookmarkEnd w:id="7"/>
      <w:r>
        <w:rPr>
          <w:rFonts w:ascii="仿宋_GB2312" w:eastAsia="仿宋_GB2312" w:hint="eastAsia"/>
          <w:spacing w:val="-6"/>
          <w:sz w:val="32"/>
          <w:szCs w:val="32"/>
        </w:rPr>
        <w:t>2018年6月12日</w:t>
      </w:r>
    </w:p>
    <w:p w:rsidR="007745EB" w:rsidRDefault="007745EB">
      <w:pPr>
        <w:rPr>
          <w:rFonts w:hint="eastAsia"/>
        </w:rPr>
      </w:pPr>
    </w:p>
    <w:p w:rsidR="009D586F" w:rsidRDefault="009D586F">
      <w:pPr>
        <w:rPr>
          <w:rFonts w:hint="eastAsia"/>
        </w:rPr>
      </w:pPr>
    </w:p>
    <w:p w:rsidR="009D586F" w:rsidRDefault="009D586F">
      <w:pPr>
        <w:rPr>
          <w:rFonts w:hint="eastAsia"/>
        </w:rPr>
      </w:pPr>
    </w:p>
    <w:p w:rsidR="009D586F" w:rsidRDefault="009D586F">
      <w:pPr>
        <w:rPr>
          <w:rFonts w:hint="eastAsia"/>
        </w:rPr>
      </w:pPr>
    </w:p>
    <w:p w:rsidR="009D586F" w:rsidRDefault="009D586F">
      <w:pPr>
        <w:rPr>
          <w:rFonts w:hint="eastAsia"/>
        </w:rPr>
      </w:pPr>
    </w:p>
    <w:p w:rsidR="009D586F" w:rsidRDefault="009D586F">
      <w:pPr>
        <w:rPr>
          <w:rFonts w:hint="eastAsia"/>
        </w:rPr>
      </w:pPr>
    </w:p>
    <w:p w:rsidR="009D586F" w:rsidRDefault="009D586F">
      <w:pPr>
        <w:rPr>
          <w:rFonts w:hint="eastAsia"/>
        </w:rPr>
      </w:pPr>
    </w:p>
    <w:p w:rsidR="009D586F" w:rsidRDefault="009D586F">
      <w:pPr>
        <w:rPr>
          <w:rFonts w:hint="eastAsia"/>
        </w:rPr>
      </w:pPr>
    </w:p>
    <w:p w:rsidR="009D586F" w:rsidRDefault="009D586F">
      <w:pPr>
        <w:rPr>
          <w:rFonts w:hint="eastAsia"/>
        </w:rPr>
      </w:pPr>
    </w:p>
    <w:p w:rsidR="009D586F" w:rsidRDefault="009D586F">
      <w:pPr>
        <w:rPr>
          <w:rFonts w:hint="eastAsia"/>
        </w:rPr>
      </w:pPr>
    </w:p>
    <w:p w:rsidR="009D586F" w:rsidRDefault="009D586F">
      <w:pPr>
        <w:rPr>
          <w:rFonts w:hint="eastAsia"/>
        </w:rPr>
      </w:pPr>
    </w:p>
    <w:p w:rsidR="009D586F" w:rsidRDefault="009D586F">
      <w:pPr>
        <w:rPr>
          <w:rFonts w:hint="eastAsia"/>
        </w:rPr>
      </w:pPr>
    </w:p>
    <w:p w:rsidR="009D586F" w:rsidRDefault="009D586F">
      <w:pPr>
        <w:rPr>
          <w:rFonts w:hint="eastAsia"/>
        </w:rPr>
      </w:pPr>
    </w:p>
    <w:p w:rsidR="009D586F" w:rsidRDefault="009D586F">
      <w:pPr>
        <w:rPr>
          <w:rFonts w:hint="eastAsia"/>
        </w:rPr>
      </w:pPr>
    </w:p>
    <w:p w:rsidR="009D586F" w:rsidRDefault="009D586F">
      <w:pPr>
        <w:rPr>
          <w:rFonts w:hint="eastAsia"/>
        </w:rPr>
      </w:pPr>
    </w:p>
    <w:p w:rsidR="009D586F" w:rsidRPr="003F0977" w:rsidRDefault="009D586F" w:rsidP="009D586F">
      <w:pPr>
        <w:rPr>
          <w:rFonts w:ascii="仿宋_GB2312" w:eastAsia="仿宋_GB2312"/>
          <w:sz w:val="32"/>
          <w:szCs w:val="32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BF"/>
      </w:tblPr>
      <w:tblGrid>
        <w:gridCol w:w="4613"/>
        <w:gridCol w:w="3693"/>
      </w:tblGrid>
      <w:tr w:rsidR="009D586F" w:rsidRPr="00CA3245" w:rsidTr="00486091">
        <w:trPr>
          <w:trHeight w:val="388"/>
        </w:trPr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D586F" w:rsidRPr="00CA3245" w:rsidRDefault="009D586F" w:rsidP="009D586F">
            <w:pPr>
              <w:adjustRightInd w:val="0"/>
              <w:snapToGrid w:val="0"/>
              <w:spacing w:line="500" w:lineRule="exact"/>
              <w:rPr>
                <w:rFonts w:ascii="仿宋_GB2312" w:eastAsia="仿宋_GB2312"/>
                <w:sz w:val="28"/>
                <w:szCs w:val="28"/>
              </w:rPr>
            </w:pPr>
            <w:r w:rsidRPr="00CA3245">
              <w:rPr>
                <w:rFonts w:ascii="仿宋_GB2312" w:eastAsia="仿宋_GB2312" w:hint="eastAsia"/>
                <w:sz w:val="28"/>
                <w:szCs w:val="28"/>
              </w:rPr>
              <w:t>上海市卫生和计划生育委员会办公室</w:t>
            </w:r>
          </w:p>
        </w:tc>
        <w:tc>
          <w:tcPr>
            <w:tcW w:w="38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D586F" w:rsidRPr="00CA3245" w:rsidRDefault="009D586F" w:rsidP="00486091">
            <w:pPr>
              <w:wordWrap w:val="0"/>
              <w:adjustRightInd w:val="0"/>
              <w:snapToGrid w:val="0"/>
              <w:spacing w:line="500" w:lineRule="exact"/>
              <w:jc w:val="right"/>
              <w:rPr>
                <w:rFonts w:ascii="仿宋_GB2312" w:eastAsia="仿宋_GB2312"/>
                <w:sz w:val="28"/>
                <w:szCs w:val="28"/>
              </w:rPr>
            </w:pPr>
            <w:bookmarkStart w:id="8" w:name="文印日期"/>
            <w:bookmarkEnd w:id="8"/>
            <w:r>
              <w:rPr>
                <w:rFonts w:ascii="仿宋_GB2312" w:eastAsia="仿宋_GB2312" w:hint="eastAsia"/>
                <w:sz w:val="28"/>
                <w:szCs w:val="28"/>
              </w:rPr>
              <w:t>2018年6月12日</w:t>
            </w:r>
            <w:r w:rsidRPr="00CA3245">
              <w:rPr>
                <w:rFonts w:ascii="仿宋_GB2312" w:eastAsia="仿宋_GB2312" w:hint="eastAsia"/>
                <w:sz w:val="28"/>
                <w:szCs w:val="28"/>
              </w:rPr>
              <w:t xml:space="preserve">印发  </w:t>
            </w:r>
          </w:p>
        </w:tc>
      </w:tr>
    </w:tbl>
    <w:p w:rsidR="009D586F" w:rsidRPr="00DC2202" w:rsidRDefault="009D586F" w:rsidP="009D586F"/>
    <w:p w:rsidR="009D586F" w:rsidRDefault="009D586F"/>
    <w:sectPr w:rsidR="009D586F" w:rsidSect="007745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86F" w:rsidRDefault="009D586F" w:rsidP="009D586F">
      <w:r>
        <w:separator/>
      </w:r>
    </w:p>
  </w:endnote>
  <w:endnote w:type="continuationSeparator" w:id="0">
    <w:p w:rsidR="009D586F" w:rsidRDefault="009D586F" w:rsidP="009D58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86F" w:rsidRDefault="009D586F" w:rsidP="009D586F">
      <w:r>
        <w:separator/>
      </w:r>
    </w:p>
  </w:footnote>
  <w:footnote w:type="continuationSeparator" w:id="0">
    <w:p w:rsidR="009D586F" w:rsidRDefault="009D586F" w:rsidP="009D58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D586F"/>
    <w:rsid w:val="007745EB"/>
    <w:rsid w:val="009D5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86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D58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D586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D586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D586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kejiao</dc:creator>
  <cp:keywords/>
  <dc:description/>
  <cp:lastModifiedBy>kejiao</cp:lastModifiedBy>
  <cp:revision>2</cp:revision>
  <dcterms:created xsi:type="dcterms:W3CDTF">2018-07-02T09:14:00Z</dcterms:created>
  <dcterms:modified xsi:type="dcterms:W3CDTF">2018-07-02T09:16:00Z</dcterms:modified>
</cp:coreProperties>
</file>