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F37251">
      <w:pPr>
        <w:widowControl/>
        <w:jc w:val="left"/>
        <w:rPr>
          <w:rFonts w:ascii="黑体" w:hAnsi="黑体" w:eastAsia="黑体" w:cs="华文中宋"/>
          <w:sz w:val="32"/>
          <w:szCs w:val="32"/>
        </w:rPr>
      </w:pPr>
      <w:r>
        <w:rPr>
          <w:rFonts w:hint="eastAsia" w:ascii="黑体" w:hAnsi="黑体" w:eastAsia="黑体" w:cs="华文中宋"/>
          <w:sz w:val="32"/>
          <w:szCs w:val="32"/>
        </w:rPr>
        <w:t>附件</w:t>
      </w:r>
    </w:p>
    <w:p w14:paraId="7B7554D4">
      <w:pPr>
        <w:jc w:val="center"/>
        <w:rPr>
          <w:rFonts w:ascii="国标小标宋" w:hAnsi="国标小标宋" w:eastAsia="国标小标宋" w:cs="国标小标宋"/>
          <w:sz w:val="36"/>
          <w:szCs w:val="36"/>
        </w:rPr>
      </w:pPr>
      <w:bookmarkStart w:id="0" w:name="_GoBack"/>
      <w:bookmarkEnd w:id="0"/>
      <w:r>
        <w:rPr>
          <w:rFonts w:hint="eastAsia" w:ascii="国标小标宋" w:hAnsi="国标小标宋" w:eastAsia="国标小标宋" w:cs="国标小标宋"/>
          <w:sz w:val="36"/>
          <w:szCs w:val="36"/>
        </w:rPr>
        <w:t>汇报时间安排表</w:t>
      </w:r>
    </w:p>
    <w:p w14:paraId="6519E75D">
      <w:pPr>
        <w:jc w:val="center"/>
        <w:rPr>
          <w:rFonts w:ascii="华文中宋" w:hAnsi="华文中宋" w:eastAsia="华文中宋" w:cs="华文中宋"/>
          <w:sz w:val="32"/>
          <w:szCs w:val="32"/>
        </w:rPr>
      </w:pPr>
      <w:r>
        <w:rPr>
          <w:rFonts w:hint="eastAsia" w:ascii="华文中宋" w:hAnsi="华文中宋" w:eastAsia="华文中宋" w:cs="华文中宋"/>
          <w:sz w:val="32"/>
          <w:szCs w:val="32"/>
        </w:rPr>
        <w:t>面上一组</w:t>
      </w:r>
    </w:p>
    <w:p w14:paraId="5F444D30">
      <w:pPr>
        <w:jc w:val="center"/>
        <w:rPr>
          <w:rFonts w:ascii="华文中宋" w:hAnsi="华文中宋" w:eastAsia="华文中宋" w:cs="华文中宋"/>
          <w:sz w:val="32"/>
          <w:szCs w:val="32"/>
        </w:rPr>
      </w:pPr>
      <w:r>
        <w:rPr>
          <w:rFonts w:hint="eastAsia" w:ascii="华文中宋" w:hAnsi="华文中宋" w:eastAsia="华文中宋" w:cs="华文中宋"/>
          <w:sz w:val="32"/>
          <w:szCs w:val="32"/>
        </w:rPr>
        <w:t>（</w:t>
      </w:r>
      <w:r>
        <w:rPr>
          <w:rFonts w:ascii="华文中宋" w:hAnsi="华文中宋" w:eastAsia="华文中宋" w:cs="华文中宋"/>
          <w:sz w:val="32"/>
          <w:szCs w:val="32"/>
        </w:rPr>
        <w:t>10</w:t>
      </w:r>
      <w:r>
        <w:rPr>
          <w:rFonts w:hint="eastAsia" w:ascii="华文中宋" w:hAnsi="华文中宋" w:eastAsia="华文中宋" w:cs="华文中宋"/>
          <w:sz w:val="32"/>
          <w:szCs w:val="32"/>
        </w:rPr>
        <w:t>月2</w:t>
      </w:r>
      <w:r>
        <w:rPr>
          <w:rFonts w:ascii="华文中宋" w:hAnsi="华文中宋" w:eastAsia="华文中宋" w:cs="华文中宋"/>
          <w:sz w:val="32"/>
          <w:szCs w:val="32"/>
        </w:rPr>
        <w:t>2</w:t>
      </w:r>
      <w:r>
        <w:rPr>
          <w:rFonts w:hint="eastAsia" w:ascii="华文中宋" w:hAnsi="华文中宋" w:eastAsia="华文中宋" w:cs="华文中宋"/>
          <w:sz w:val="32"/>
          <w:szCs w:val="32"/>
        </w:rPr>
        <w:t>日，8</w:t>
      </w:r>
      <w:r>
        <w:rPr>
          <w:rFonts w:ascii="华文中宋" w:hAnsi="华文中宋" w:eastAsia="华文中宋" w:cs="华文中宋"/>
          <w:sz w:val="32"/>
          <w:szCs w:val="32"/>
        </w:rPr>
        <w:t>06</w:t>
      </w:r>
      <w:r>
        <w:rPr>
          <w:rFonts w:hint="eastAsia" w:ascii="华文中宋" w:hAnsi="华文中宋" w:eastAsia="华文中宋" w:cs="华文中宋"/>
          <w:sz w:val="32"/>
          <w:szCs w:val="32"/>
        </w:rPr>
        <w:t>会议室）</w:t>
      </w:r>
    </w:p>
    <w:tbl>
      <w:tblPr>
        <w:tblStyle w:val="5"/>
        <w:tblW w:w="6239" w:type="pct"/>
        <w:tblInd w:w="-1026" w:type="dxa"/>
        <w:tblLayout w:type="autofit"/>
        <w:tblCellMar>
          <w:top w:w="0" w:type="dxa"/>
          <w:left w:w="108" w:type="dxa"/>
          <w:bottom w:w="0" w:type="dxa"/>
          <w:right w:w="108" w:type="dxa"/>
        </w:tblCellMar>
      </w:tblPr>
      <w:tblGrid>
        <w:gridCol w:w="708"/>
        <w:gridCol w:w="4679"/>
        <w:gridCol w:w="1134"/>
        <w:gridCol w:w="2554"/>
        <w:gridCol w:w="1559"/>
      </w:tblGrid>
      <w:tr w14:paraId="0194883F">
        <w:tblPrEx>
          <w:tblCellMar>
            <w:top w:w="0" w:type="dxa"/>
            <w:left w:w="108" w:type="dxa"/>
            <w:bottom w:w="0" w:type="dxa"/>
            <w:right w:w="108" w:type="dxa"/>
          </w:tblCellMar>
        </w:tblPrEx>
        <w:trPr>
          <w:trHeight w:val="57" w:hRule="atLeast"/>
        </w:trPr>
        <w:tc>
          <w:tcPr>
            <w:tcW w:w="333" w:type="pct"/>
            <w:tcBorders>
              <w:top w:val="single" w:color="auto" w:sz="4" w:space="0"/>
              <w:left w:val="single" w:color="auto" w:sz="4" w:space="0"/>
              <w:bottom w:val="single" w:color="auto" w:sz="4" w:space="0"/>
              <w:right w:val="single" w:color="auto" w:sz="4" w:space="0"/>
            </w:tcBorders>
            <w:shd w:val="clear" w:color="auto" w:fill="auto"/>
            <w:vAlign w:val="center"/>
          </w:tcPr>
          <w:p w14:paraId="1B089CE1">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序号</w:t>
            </w:r>
          </w:p>
        </w:tc>
        <w:tc>
          <w:tcPr>
            <w:tcW w:w="2200" w:type="pct"/>
            <w:tcBorders>
              <w:top w:val="single" w:color="auto" w:sz="4" w:space="0"/>
              <w:left w:val="nil"/>
              <w:bottom w:val="single" w:color="auto" w:sz="4" w:space="0"/>
              <w:right w:val="single" w:color="auto" w:sz="4" w:space="0"/>
            </w:tcBorders>
            <w:shd w:val="clear" w:color="auto" w:fill="auto"/>
            <w:vAlign w:val="center"/>
          </w:tcPr>
          <w:p w14:paraId="34771890">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课题名称</w:t>
            </w:r>
          </w:p>
        </w:tc>
        <w:tc>
          <w:tcPr>
            <w:tcW w:w="533" w:type="pct"/>
            <w:tcBorders>
              <w:top w:val="single" w:color="auto" w:sz="4" w:space="0"/>
              <w:left w:val="nil"/>
              <w:bottom w:val="single" w:color="auto" w:sz="4" w:space="0"/>
              <w:right w:val="single" w:color="auto" w:sz="4" w:space="0"/>
            </w:tcBorders>
            <w:shd w:val="clear" w:color="auto" w:fill="auto"/>
            <w:vAlign w:val="center"/>
          </w:tcPr>
          <w:p w14:paraId="57F62853">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申请人</w:t>
            </w:r>
          </w:p>
        </w:tc>
        <w:tc>
          <w:tcPr>
            <w:tcW w:w="1201" w:type="pct"/>
            <w:tcBorders>
              <w:top w:val="single" w:color="auto" w:sz="4" w:space="0"/>
              <w:left w:val="nil"/>
              <w:bottom w:val="single" w:color="auto" w:sz="4" w:space="0"/>
              <w:right w:val="single" w:color="auto" w:sz="4" w:space="0"/>
            </w:tcBorders>
            <w:shd w:val="clear" w:color="auto" w:fill="auto"/>
            <w:vAlign w:val="center"/>
          </w:tcPr>
          <w:p w14:paraId="1975D418">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依托单位</w:t>
            </w:r>
          </w:p>
        </w:tc>
        <w:tc>
          <w:tcPr>
            <w:tcW w:w="733" w:type="pct"/>
            <w:tcBorders>
              <w:top w:val="single" w:color="auto" w:sz="4" w:space="0"/>
              <w:left w:val="nil"/>
              <w:bottom w:val="single" w:color="auto" w:sz="4" w:space="0"/>
              <w:right w:val="single" w:color="auto" w:sz="4" w:space="0"/>
            </w:tcBorders>
            <w:shd w:val="clear" w:color="auto" w:fill="auto"/>
            <w:vAlign w:val="center"/>
          </w:tcPr>
          <w:p w14:paraId="58564B53">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汇报时间</w:t>
            </w:r>
          </w:p>
        </w:tc>
      </w:tr>
      <w:tr w14:paraId="40653687">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A3B8B3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p>
        </w:tc>
        <w:tc>
          <w:tcPr>
            <w:tcW w:w="2200" w:type="pct"/>
            <w:tcBorders>
              <w:top w:val="nil"/>
              <w:left w:val="nil"/>
              <w:bottom w:val="single" w:color="auto" w:sz="4" w:space="0"/>
              <w:right w:val="single" w:color="auto" w:sz="4" w:space="0"/>
            </w:tcBorders>
            <w:shd w:val="clear" w:color="auto" w:fill="auto"/>
            <w:vAlign w:val="center"/>
          </w:tcPr>
          <w:p w14:paraId="19597F6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育龄女性生殖道沙眼衣原体感染筛查策略研究</w:t>
            </w:r>
          </w:p>
        </w:tc>
        <w:tc>
          <w:tcPr>
            <w:tcW w:w="533" w:type="pct"/>
            <w:tcBorders>
              <w:top w:val="nil"/>
              <w:left w:val="nil"/>
              <w:bottom w:val="single" w:color="auto" w:sz="4" w:space="0"/>
              <w:right w:val="single" w:color="auto" w:sz="4" w:space="0"/>
            </w:tcBorders>
            <w:shd w:val="clear" w:color="auto" w:fill="auto"/>
            <w:vAlign w:val="center"/>
          </w:tcPr>
          <w:p w14:paraId="1979420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鲍燕</w:t>
            </w:r>
          </w:p>
        </w:tc>
        <w:tc>
          <w:tcPr>
            <w:tcW w:w="1201" w:type="pct"/>
            <w:tcBorders>
              <w:top w:val="nil"/>
              <w:left w:val="nil"/>
              <w:bottom w:val="single" w:color="auto" w:sz="4" w:space="0"/>
              <w:right w:val="single" w:color="auto" w:sz="4" w:space="0"/>
            </w:tcBorders>
            <w:shd w:val="clear" w:color="auto" w:fill="auto"/>
            <w:vAlign w:val="center"/>
          </w:tcPr>
          <w:p w14:paraId="5BE5BA9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上海市静安区疾病预防控制中心</w:t>
            </w:r>
          </w:p>
        </w:tc>
        <w:tc>
          <w:tcPr>
            <w:tcW w:w="733" w:type="pct"/>
            <w:tcBorders>
              <w:top w:val="nil"/>
              <w:left w:val="nil"/>
              <w:bottom w:val="single" w:color="auto" w:sz="4" w:space="0"/>
              <w:right w:val="single" w:color="auto" w:sz="4" w:space="0"/>
            </w:tcBorders>
            <w:shd w:val="clear" w:color="auto" w:fill="auto"/>
            <w:vAlign w:val="center"/>
          </w:tcPr>
          <w:p w14:paraId="1733FC5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9:15-9:23</w:t>
            </w:r>
          </w:p>
        </w:tc>
      </w:tr>
      <w:tr w14:paraId="2F102E89">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05E9C27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w:t>
            </w:r>
          </w:p>
        </w:tc>
        <w:tc>
          <w:tcPr>
            <w:tcW w:w="2200" w:type="pct"/>
            <w:tcBorders>
              <w:top w:val="nil"/>
              <w:left w:val="nil"/>
              <w:bottom w:val="single" w:color="auto" w:sz="4" w:space="0"/>
              <w:right w:val="single" w:color="auto" w:sz="4" w:space="0"/>
            </w:tcBorders>
            <w:shd w:val="clear" w:color="auto" w:fill="auto"/>
            <w:vAlign w:val="center"/>
          </w:tcPr>
          <w:p w14:paraId="73D63ED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基于人工智能婴幼儿动态脑图谱探索膳食模式对学龄前儿童脑发育的影响</w:t>
            </w:r>
          </w:p>
        </w:tc>
        <w:tc>
          <w:tcPr>
            <w:tcW w:w="533" w:type="pct"/>
            <w:tcBorders>
              <w:top w:val="nil"/>
              <w:left w:val="nil"/>
              <w:bottom w:val="single" w:color="auto" w:sz="4" w:space="0"/>
              <w:right w:val="single" w:color="auto" w:sz="4" w:space="0"/>
            </w:tcBorders>
            <w:shd w:val="clear" w:color="auto" w:fill="auto"/>
            <w:vAlign w:val="center"/>
          </w:tcPr>
          <w:p w14:paraId="7D36E39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许琪</w:t>
            </w:r>
          </w:p>
        </w:tc>
        <w:tc>
          <w:tcPr>
            <w:tcW w:w="1201" w:type="pct"/>
            <w:tcBorders>
              <w:top w:val="nil"/>
              <w:left w:val="nil"/>
              <w:bottom w:val="single" w:color="auto" w:sz="4" w:space="0"/>
              <w:right w:val="single" w:color="auto" w:sz="4" w:space="0"/>
            </w:tcBorders>
            <w:shd w:val="clear" w:color="auto" w:fill="auto"/>
            <w:vAlign w:val="center"/>
          </w:tcPr>
          <w:p w14:paraId="3DC5744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上海中医药大学</w:t>
            </w:r>
          </w:p>
        </w:tc>
        <w:tc>
          <w:tcPr>
            <w:tcW w:w="733" w:type="pct"/>
            <w:tcBorders>
              <w:top w:val="nil"/>
              <w:left w:val="nil"/>
              <w:bottom w:val="single" w:color="auto" w:sz="4" w:space="0"/>
              <w:right w:val="single" w:color="auto" w:sz="4" w:space="0"/>
            </w:tcBorders>
            <w:shd w:val="clear" w:color="auto" w:fill="auto"/>
            <w:vAlign w:val="center"/>
          </w:tcPr>
          <w:p w14:paraId="5B0A23E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9:23-9:31</w:t>
            </w:r>
          </w:p>
        </w:tc>
      </w:tr>
      <w:tr w14:paraId="5BF0F8BA">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AD5FA8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w:t>
            </w:r>
          </w:p>
        </w:tc>
        <w:tc>
          <w:tcPr>
            <w:tcW w:w="2200" w:type="pct"/>
            <w:tcBorders>
              <w:top w:val="nil"/>
              <w:left w:val="nil"/>
              <w:bottom w:val="single" w:color="auto" w:sz="4" w:space="0"/>
              <w:right w:val="single" w:color="auto" w:sz="4" w:space="0"/>
            </w:tcBorders>
            <w:shd w:val="clear" w:color="auto" w:fill="auto"/>
            <w:vAlign w:val="center"/>
          </w:tcPr>
          <w:p w14:paraId="1DF93F8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医教结合背景下的“健康副校长”岗位胜任力现状调查与对策研究</w:t>
            </w:r>
          </w:p>
        </w:tc>
        <w:tc>
          <w:tcPr>
            <w:tcW w:w="533" w:type="pct"/>
            <w:tcBorders>
              <w:top w:val="nil"/>
              <w:left w:val="nil"/>
              <w:bottom w:val="single" w:color="auto" w:sz="4" w:space="0"/>
              <w:right w:val="single" w:color="auto" w:sz="4" w:space="0"/>
            </w:tcBorders>
            <w:shd w:val="clear" w:color="auto" w:fill="auto"/>
            <w:vAlign w:val="center"/>
          </w:tcPr>
          <w:p w14:paraId="7E06C4C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郭琪</w:t>
            </w:r>
          </w:p>
        </w:tc>
        <w:tc>
          <w:tcPr>
            <w:tcW w:w="1201" w:type="pct"/>
            <w:tcBorders>
              <w:top w:val="nil"/>
              <w:left w:val="nil"/>
              <w:bottom w:val="single" w:color="auto" w:sz="4" w:space="0"/>
              <w:right w:val="single" w:color="auto" w:sz="4" w:space="0"/>
            </w:tcBorders>
            <w:shd w:val="clear" w:color="auto" w:fill="auto"/>
            <w:vAlign w:val="center"/>
          </w:tcPr>
          <w:p w14:paraId="64B802F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上海市闵行区疾病预防控制中心</w:t>
            </w:r>
          </w:p>
        </w:tc>
        <w:tc>
          <w:tcPr>
            <w:tcW w:w="733" w:type="pct"/>
            <w:tcBorders>
              <w:top w:val="nil"/>
              <w:left w:val="nil"/>
              <w:bottom w:val="single" w:color="auto" w:sz="4" w:space="0"/>
              <w:right w:val="single" w:color="auto" w:sz="4" w:space="0"/>
            </w:tcBorders>
            <w:shd w:val="clear" w:color="auto" w:fill="auto"/>
            <w:vAlign w:val="center"/>
          </w:tcPr>
          <w:p w14:paraId="0256EDE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9:31-9:39</w:t>
            </w:r>
          </w:p>
        </w:tc>
      </w:tr>
      <w:tr w14:paraId="283D1815">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682DA8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4</w:t>
            </w:r>
          </w:p>
        </w:tc>
        <w:tc>
          <w:tcPr>
            <w:tcW w:w="2200" w:type="pct"/>
            <w:tcBorders>
              <w:top w:val="nil"/>
              <w:left w:val="nil"/>
              <w:bottom w:val="single" w:color="auto" w:sz="4" w:space="0"/>
              <w:right w:val="single" w:color="auto" w:sz="4" w:space="0"/>
            </w:tcBorders>
            <w:shd w:val="clear" w:color="auto" w:fill="auto"/>
            <w:vAlign w:val="center"/>
          </w:tcPr>
          <w:p w14:paraId="2507420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中小学生午餐基于互联网+营养指导员综合干预模式研究</w:t>
            </w:r>
          </w:p>
        </w:tc>
        <w:tc>
          <w:tcPr>
            <w:tcW w:w="533" w:type="pct"/>
            <w:tcBorders>
              <w:top w:val="nil"/>
              <w:left w:val="nil"/>
              <w:bottom w:val="single" w:color="auto" w:sz="4" w:space="0"/>
              <w:right w:val="single" w:color="auto" w:sz="4" w:space="0"/>
            </w:tcBorders>
            <w:shd w:val="clear" w:color="auto" w:fill="auto"/>
            <w:vAlign w:val="center"/>
          </w:tcPr>
          <w:p w14:paraId="227D6C4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陈晓</w:t>
            </w:r>
          </w:p>
        </w:tc>
        <w:tc>
          <w:tcPr>
            <w:tcW w:w="1201" w:type="pct"/>
            <w:tcBorders>
              <w:top w:val="nil"/>
              <w:left w:val="nil"/>
              <w:bottom w:val="single" w:color="auto" w:sz="4" w:space="0"/>
              <w:right w:val="single" w:color="auto" w:sz="4" w:space="0"/>
            </w:tcBorders>
            <w:shd w:val="clear" w:color="auto" w:fill="auto"/>
            <w:vAlign w:val="center"/>
          </w:tcPr>
          <w:p w14:paraId="40AF8FD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上海市普陀区疾病预防控制中心</w:t>
            </w:r>
          </w:p>
        </w:tc>
        <w:tc>
          <w:tcPr>
            <w:tcW w:w="733" w:type="pct"/>
            <w:tcBorders>
              <w:top w:val="nil"/>
              <w:left w:val="nil"/>
              <w:bottom w:val="single" w:color="auto" w:sz="4" w:space="0"/>
              <w:right w:val="single" w:color="auto" w:sz="4" w:space="0"/>
            </w:tcBorders>
            <w:shd w:val="clear" w:color="auto" w:fill="auto"/>
            <w:vAlign w:val="center"/>
          </w:tcPr>
          <w:p w14:paraId="2A2D55B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9:39-9:47</w:t>
            </w:r>
          </w:p>
        </w:tc>
      </w:tr>
      <w:tr w14:paraId="6E04501E">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AD19A9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5</w:t>
            </w:r>
          </w:p>
        </w:tc>
        <w:tc>
          <w:tcPr>
            <w:tcW w:w="2200" w:type="pct"/>
            <w:tcBorders>
              <w:top w:val="nil"/>
              <w:left w:val="nil"/>
              <w:bottom w:val="single" w:color="auto" w:sz="4" w:space="0"/>
              <w:right w:val="single" w:color="auto" w:sz="4" w:space="0"/>
            </w:tcBorders>
            <w:shd w:val="clear" w:color="auto" w:fill="auto"/>
            <w:vAlign w:val="center"/>
          </w:tcPr>
          <w:p w14:paraId="66259A0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家校协同的青少年常见病多病共防综合干预研究</w:t>
            </w:r>
          </w:p>
        </w:tc>
        <w:tc>
          <w:tcPr>
            <w:tcW w:w="533" w:type="pct"/>
            <w:tcBorders>
              <w:top w:val="nil"/>
              <w:left w:val="nil"/>
              <w:bottom w:val="single" w:color="auto" w:sz="4" w:space="0"/>
              <w:right w:val="single" w:color="auto" w:sz="4" w:space="0"/>
            </w:tcBorders>
            <w:shd w:val="clear" w:color="auto" w:fill="auto"/>
            <w:vAlign w:val="center"/>
          </w:tcPr>
          <w:p w14:paraId="4B93F23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黄晓兰</w:t>
            </w:r>
          </w:p>
        </w:tc>
        <w:tc>
          <w:tcPr>
            <w:tcW w:w="1201" w:type="pct"/>
            <w:tcBorders>
              <w:top w:val="nil"/>
              <w:left w:val="nil"/>
              <w:bottom w:val="single" w:color="auto" w:sz="4" w:space="0"/>
              <w:right w:val="single" w:color="auto" w:sz="4" w:space="0"/>
            </w:tcBorders>
            <w:shd w:val="clear" w:color="auto" w:fill="auto"/>
            <w:vAlign w:val="center"/>
          </w:tcPr>
          <w:p w14:paraId="05BEF2E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上海市健康促进中心</w:t>
            </w:r>
          </w:p>
        </w:tc>
        <w:tc>
          <w:tcPr>
            <w:tcW w:w="733" w:type="pct"/>
            <w:tcBorders>
              <w:top w:val="nil"/>
              <w:left w:val="nil"/>
              <w:bottom w:val="single" w:color="auto" w:sz="4" w:space="0"/>
              <w:right w:val="single" w:color="auto" w:sz="4" w:space="0"/>
            </w:tcBorders>
            <w:shd w:val="clear" w:color="auto" w:fill="auto"/>
            <w:vAlign w:val="center"/>
          </w:tcPr>
          <w:p w14:paraId="09787A9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9:47-9:55</w:t>
            </w:r>
          </w:p>
        </w:tc>
      </w:tr>
      <w:tr w14:paraId="7D29348C">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682778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6</w:t>
            </w:r>
          </w:p>
        </w:tc>
        <w:tc>
          <w:tcPr>
            <w:tcW w:w="2200" w:type="pct"/>
            <w:tcBorders>
              <w:top w:val="nil"/>
              <w:left w:val="nil"/>
              <w:bottom w:val="single" w:color="auto" w:sz="4" w:space="0"/>
              <w:right w:val="single" w:color="auto" w:sz="4" w:space="0"/>
            </w:tcBorders>
            <w:shd w:val="clear" w:color="auto" w:fill="auto"/>
            <w:vAlign w:val="center"/>
          </w:tcPr>
          <w:p w14:paraId="462F32D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“紫色”孕产妇母婴保健一体化管理服务体系构建——以艾滋病、梅毒、乙肝感染为例</w:t>
            </w:r>
          </w:p>
        </w:tc>
        <w:tc>
          <w:tcPr>
            <w:tcW w:w="533" w:type="pct"/>
            <w:tcBorders>
              <w:top w:val="nil"/>
              <w:left w:val="nil"/>
              <w:bottom w:val="single" w:color="auto" w:sz="4" w:space="0"/>
              <w:right w:val="single" w:color="auto" w:sz="4" w:space="0"/>
            </w:tcBorders>
            <w:shd w:val="clear" w:color="auto" w:fill="auto"/>
            <w:vAlign w:val="center"/>
          </w:tcPr>
          <w:p w14:paraId="1BBECEB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杨瑜麟</w:t>
            </w:r>
          </w:p>
        </w:tc>
        <w:tc>
          <w:tcPr>
            <w:tcW w:w="1201" w:type="pct"/>
            <w:tcBorders>
              <w:top w:val="nil"/>
              <w:left w:val="nil"/>
              <w:bottom w:val="single" w:color="auto" w:sz="4" w:space="0"/>
              <w:right w:val="single" w:color="auto" w:sz="4" w:space="0"/>
            </w:tcBorders>
            <w:shd w:val="clear" w:color="auto" w:fill="auto"/>
            <w:vAlign w:val="center"/>
          </w:tcPr>
          <w:p w14:paraId="020DA73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上海市妇幼保健中心</w:t>
            </w:r>
          </w:p>
        </w:tc>
        <w:tc>
          <w:tcPr>
            <w:tcW w:w="733" w:type="pct"/>
            <w:tcBorders>
              <w:top w:val="nil"/>
              <w:left w:val="nil"/>
              <w:bottom w:val="single" w:color="auto" w:sz="4" w:space="0"/>
              <w:right w:val="single" w:color="auto" w:sz="4" w:space="0"/>
            </w:tcBorders>
            <w:shd w:val="clear" w:color="auto" w:fill="auto"/>
            <w:vAlign w:val="center"/>
          </w:tcPr>
          <w:p w14:paraId="60D597B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9:55-10:03</w:t>
            </w:r>
          </w:p>
        </w:tc>
      </w:tr>
      <w:tr w14:paraId="58BC14D0">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0D1C82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7</w:t>
            </w:r>
          </w:p>
        </w:tc>
        <w:tc>
          <w:tcPr>
            <w:tcW w:w="2200" w:type="pct"/>
            <w:tcBorders>
              <w:top w:val="nil"/>
              <w:left w:val="nil"/>
              <w:bottom w:val="single" w:color="auto" w:sz="4" w:space="0"/>
              <w:right w:val="single" w:color="auto" w:sz="4" w:space="0"/>
            </w:tcBorders>
            <w:shd w:val="clear" w:color="auto" w:fill="auto"/>
            <w:vAlign w:val="center"/>
          </w:tcPr>
          <w:p w14:paraId="7AF7A22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青少年非自杀性自伤：学校、家庭、个人多重风险因素评估及个性化干预模式探索</w:t>
            </w:r>
          </w:p>
        </w:tc>
        <w:tc>
          <w:tcPr>
            <w:tcW w:w="533" w:type="pct"/>
            <w:tcBorders>
              <w:top w:val="nil"/>
              <w:left w:val="nil"/>
              <w:bottom w:val="single" w:color="auto" w:sz="4" w:space="0"/>
              <w:right w:val="single" w:color="auto" w:sz="4" w:space="0"/>
            </w:tcBorders>
            <w:shd w:val="clear" w:color="auto" w:fill="auto"/>
            <w:vAlign w:val="center"/>
          </w:tcPr>
          <w:p w14:paraId="0913CDC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施莹娟</w:t>
            </w:r>
          </w:p>
        </w:tc>
        <w:tc>
          <w:tcPr>
            <w:tcW w:w="1201" w:type="pct"/>
            <w:tcBorders>
              <w:top w:val="nil"/>
              <w:left w:val="nil"/>
              <w:bottom w:val="single" w:color="auto" w:sz="4" w:space="0"/>
              <w:right w:val="single" w:color="auto" w:sz="4" w:space="0"/>
            </w:tcBorders>
            <w:shd w:val="clear" w:color="auto" w:fill="auto"/>
            <w:vAlign w:val="center"/>
          </w:tcPr>
          <w:p w14:paraId="57C9A2C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上海市普陀区精神卫生中心</w:t>
            </w:r>
          </w:p>
        </w:tc>
        <w:tc>
          <w:tcPr>
            <w:tcW w:w="733" w:type="pct"/>
            <w:tcBorders>
              <w:top w:val="nil"/>
              <w:left w:val="nil"/>
              <w:bottom w:val="single" w:color="auto" w:sz="4" w:space="0"/>
              <w:right w:val="single" w:color="auto" w:sz="4" w:space="0"/>
            </w:tcBorders>
            <w:shd w:val="clear" w:color="auto" w:fill="auto"/>
            <w:vAlign w:val="center"/>
          </w:tcPr>
          <w:p w14:paraId="6D75BC0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10:03-10:11</w:t>
            </w:r>
          </w:p>
        </w:tc>
      </w:tr>
      <w:tr w14:paraId="59959362">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277648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8</w:t>
            </w:r>
          </w:p>
        </w:tc>
        <w:tc>
          <w:tcPr>
            <w:tcW w:w="2200" w:type="pct"/>
            <w:tcBorders>
              <w:top w:val="nil"/>
              <w:left w:val="nil"/>
              <w:bottom w:val="single" w:color="auto" w:sz="4" w:space="0"/>
              <w:right w:val="single" w:color="auto" w:sz="4" w:space="0"/>
            </w:tcBorders>
            <w:shd w:val="clear" w:color="auto" w:fill="auto"/>
            <w:vAlign w:val="center"/>
          </w:tcPr>
          <w:p w14:paraId="7958574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青浦区水源水痕量全氟化合物蓄积及人群暴露健康风险评估</w:t>
            </w:r>
          </w:p>
        </w:tc>
        <w:tc>
          <w:tcPr>
            <w:tcW w:w="533" w:type="pct"/>
            <w:tcBorders>
              <w:top w:val="nil"/>
              <w:left w:val="nil"/>
              <w:bottom w:val="single" w:color="auto" w:sz="4" w:space="0"/>
              <w:right w:val="single" w:color="auto" w:sz="4" w:space="0"/>
            </w:tcBorders>
            <w:shd w:val="clear" w:color="auto" w:fill="auto"/>
            <w:vAlign w:val="center"/>
          </w:tcPr>
          <w:p w14:paraId="4D18F62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郁</w:t>
            </w:r>
            <w:r>
              <w:rPr>
                <w:rFonts w:hint="eastAsia" w:ascii="微软雅黑" w:hAnsi="微软雅黑" w:eastAsia="微软雅黑" w:cs="微软雅黑"/>
                <w:color w:val="000000"/>
                <w:kern w:val="0"/>
                <w:sz w:val="24"/>
                <w:szCs w:val="24"/>
              </w:rPr>
              <w:t>晞</w:t>
            </w:r>
          </w:p>
        </w:tc>
        <w:tc>
          <w:tcPr>
            <w:tcW w:w="1201" w:type="pct"/>
            <w:tcBorders>
              <w:top w:val="nil"/>
              <w:left w:val="nil"/>
              <w:bottom w:val="single" w:color="auto" w:sz="4" w:space="0"/>
              <w:right w:val="single" w:color="auto" w:sz="4" w:space="0"/>
            </w:tcBorders>
            <w:shd w:val="clear" w:color="auto" w:fill="auto"/>
            <w:vAlign w:val="center"/>
          </w:tcPr>
          <w:p w14:paraId="51A88C1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青浦区疾病预防控制中心</w:t>
            </w:r>
          </w:p>
        </w:tc>
        <w:tc>
          <w:tcPr>
            <w:tcW w:w="733" w:type="pct"/>
            <w:tcBorders>
              <w:top w:val="nil"/>
              <w:left w:val="nil"/>
              <w:bottom w:val="single" w:color="auto" w:sz="4" w:space="0"/>
              <w:right w:val="single" w:color="auto" w:sz="4" w:space="0"/>
            </w:tcBorders>
            <w:shd w:val="clear" w:color="auto" w:fill="auto"/>
            <w:vAlign w:val="center"/>
          </w:tcPr>
          <w:p w14:paraId="4A13183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10:11-10:19</w:t>
            </w:r>
          </w:p>
        </w:tc>
      </w:tr>
      <w:tr w14:paraId="5A6BDAAB">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A43EB6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w:t>
            </w:r>
          </w:p>
        </w:tc>
        <w:tc>
          <w:tcPr>
            <w:tcW w:w="2200" w:type="pct"/>
            <w:tcBorders>
              <w:top w:val="nil"/>
              <w:left w:val="nil"/>
              <w:bottom w:val="single" w:color="auto" w:sz="4" w:space="0"/>
              <w:right w:val="single" w:color="auto" w:sz="4" w:space="0"/>
            </w:tcBorders>
            <w:shd w:val="clear" w:color="auto" w:fill="auto"/>
            <w:vAlign w:val="center"/>
          </w:tcPr>
          <w:p w14:paraId="7AAB596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海产品中关键放射性核素分布图谱及健康风险评估模型的构建和应用</w:t>
            </w:r>
          </w:p>
        </w:tc>
        <w:tc>
          <w:tcPr>
            <w:tcW w:w="533" w:type="pct"/>
            <w:tcBorders>
              <w:top w:val="nil"/>
              <w:left w:val="nil"/>
              <w:bottom w:val="single" w:color="auto" w:sz="4" w:space="0"/>
              <w:right w:val="single" w:color="auto" w:sz="4" w:space="0"/>
            </w:tcBorders>
            <w:shd w:val="clear" w:color="auto" w:fill="auto"/>
            <w:vAlign w:val="center"/>
          </w:tcPr>
          <w:p w14:paraId="1A910BE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钱爱君</w:t>
            </w:r>
          </w:p>
        </w:tc>
        <w:tc>
          <w:tcPr>
            <w:tcW w:w="1201" w:type="pct"/>
            <w:tcBorders>
              <w:top w:val="nil"/>
              <w:left w:val="nil"/>
              <w:bottom w:val="single" w:color="auto" w:sz="4" w:space="0"/>
              <w:right w:val="single" w:color="auto" w:sz="4" w:space="0"/>
            </w:tcBorders>
            <w:shd w:val="clear" w:color="auto" w:fill="auto"/>
            <w:vAlign w:val="center"/>
          </w:tcPr>
          <w:p w14:paraId="4983385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4A1673F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10:19-10:27</w:t>
            </w:r>
          </w:p>
        </w:tc>
      </w:tr>
      <w:tr w14:paraId="6002440F">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76B0A95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w:t>
            </w:r>
          </w:p>
        </w:tc>
        <w:tc>
          <w:tcPr>
            <w:tcW w:w="2200" w:type="pct"/>
            <w:tcBorders>
              <w:top w:val="nil"/>
              <w:left w:val="nil"/>
              <w:bottom w:val="single" w:color="auto" w:sz="4" w:space="0"/>
              <w:right w:val="single" w:color="auto" w:sz="4" w:space="0"/>
            </w:tcBorders>
            <w:shd w:val="clear" w:color="auto" w:fill="auto"/>
            <w:vAlign w:val="center"/>
          </w:tcPr>
          <w:p w14:paraId="725D329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社会资本对黄浦区老年人群健康期望寿命的影响研究</w:t>
            </w:r>
          </w:p>
        </w:tc>
        <w:tc>
          <w:tcPr>
            <w:tcW w:w="533" w:type="pct"/>
            <w:tcBorders>
              <w:top w:val="nil"/>
              <w:left w:val="nil"/>
              <w:bottom w:val="single" w:color="auto" w:sz="4" w:space="0"/>
              <w:right w:val="single" w:color="auto" w:sz="4" w:space="0"/>
            </w:tcBorders>
            <w:shd w:val="clear" w:color="auto" w:fill="auto"/>
            <w:vAlign w:val="center"/>
          </w:tcPr>
          <w:p w14:paraId="7C69B4E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李为翊</w:t>
            </w:r>
          </w:p>
        </w:tc>
        <w:tc>
          <w:tcPr>
            <w:tcW w:w="1201" w:type="pct"/>
            <w:tcBorders>
              <w:top w:val="nil"/>
              <w:left w:val="nil"/>
              <w:bottom w:val="single" w:color="auto" w:sz="4" w:space="0"/>
              <w:right w:val="single" w:color="auto" w:sz="4" w:space="0"/>
            </w:tcBorders>
            <w:shd w:val="clear" w:color="auto" w:fill="auto"/>
            <w:vAlign w:val="center"/>
          </w:tcPr>
          <w:p w14:paraId="7E4EB04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黄浦区疾病预防控制中心</w:t>
            </w:r>
          </w:p>
        </w:tc>
        <w:tc>
          <w:tcPr>
            <w:tcW w:w="733" w:type="pct"/>
            <w:tcBorders>
              <w:top w:val="nil"/>
              <w:left w:val="nil"/>
              <w:bottom w:val="single" w:color="auto" w:sz="4" w:space="0"/>
              <w:right w:val="single" w:color="auto" w:sz="4" w:space="0"/>
            </w:tcBorders>
            <w:shd w:val="clear" w:color="auto" w:fill="auto"/>
            <w:vAlign w:val="center"/>
          </w:tcPr>
          <w:p w14:paraId="2BCC847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10:27-10:35</w:t>
            </w:r>
          </w:p>
        </w:tc>
      </w:tr>
      <w:tr w14:paraId="1E25D127">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1F9DF3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w:t>
            </w:r>
          </w:p>
        </w:tc>
        <w:tc>
          <w:tcPr>
            <w:tcW w:w="2200" w:type="pct"/>
            <w:tcBorders>
              <w:top w:val="nil"/>
              <w:left w:val="nil"/>
              <w:bottom w:val="single" w:color="auto" w:sz="4" w:space="0"/>
              <w:right w:val="single" w:color="auto" w:sz="4" w:space="0"/>
            </w:tcBorders>
            <w:shd w:val="clear" w:color="auto" w:fill="auto"/>
            <w:vAlign w:val="center"/>
          </w:tcPr>
          <w:p w14:paraId="79F462A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基于机器学习的麻精药品滥用风险监测预警</w:t>
            </w:r>
          </w:p>
        </w:tc>
        <w:tc>
          <w:tcPr>
            <w:tcW w:w="533" w:type="pct"/>
            <w:tcBorders>
              <w:top w:val="nil"/>
              <w:left w:val="nil"/>
              <w:bottom w:val="single" w:color="auto" w:sz="4" w:space="0"/>
              <w:right w:val="single" w:color="auto" w:sz="4" w:space="0"/>
            </w:tcBorders>
            <w:shd w:val="clear" w:color="auto" w:fill="auto"/>
            <w:vAlign w:val="center"/>
          </w:tcPr>
          <w:p w14:paraId="2F7939D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杜江</w:t>
            </w:r>
          </w:p>
        </w:tc>
        <w:tc>
          <w:tcPr>
            <w:tcW w:w="1201" w:type="pct"/>
            <w:tcBorders>
              <w:top w:val="nil"/>
              <w:left w:val="nil"/>
              <w:bottom w:val="single" w:color="auto" w:sz="4" w:space="0"/>
              <w:right w:val="single" w:color="auto" w:sz="4" w:space="0"/>
            </w:tcBorders>
            <w:shd w:val="clear" w:color="auto" w:fill="auto"/>
            <w:vAlign w:val="center"/>
          </w:tcPr>
          <w:p w14:paraId="58ACEE8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上海市精神卫生中心</w:t>
            </w:r>
          </w:p>
        </w:tc>
        <w:tc>
          <w:tcPr>
            <w:tcW w:w="733" w:type="pct"/>
            <w:tcBorders>
              <w:top w:val="nil"/>
              <w:left w:val="nil"/>
              <w:bottom w:val="single" w:color="auto" w:sz="4" w:space="0"/>
              <w:right w:val="single" w:color="auto" w:sz="4" w:space="0"/>
            </w:tcBorders>
            <w:shd w:val="clear" w:color="auto" w:fill="auto"/>
            <w:vAlign w:val="center"/>
          </w:tcPr>
          <w:p w14:paraId="7D46BF4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10:35-10:43</w:t>
            </w:r>
          </w:p>
        </w:tc>
      </w:tr>
      <w:tr w14:paraId="7AB24AC7">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2BD5997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12</w:t>
            </w:r>
          </w:p>
        </w:tc>
        <w:tc>
          <w:tcPr>
            <w:tcW w:w="2200" w:type="pct"/>
            <w:tcBorders>
              <w:top w:val="nil"/>
              <w:left w:val="nil"/>
              <w:bottom w:val="single" w:color="auto" w:sz="4" w:space="0"/>
              <w:right w:val="single" w:color="auto" w:sz="4" w:space="0"/>
            </w:tcBorders>
            <w:shd w:val="clear" w:color="auto" w:fill="auto"/>
            <w:vAlign w:val="center"/>
          </w:tcPr>
          <w:p w14:paraId="3C6D2AF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超大城市老年人自杀风险因素识别及动态监测预警模型研究</w:t>
            </w:r>
          </w:p>
        </w:tc>
        <w:tc>
          <w:tcPr>
            <w:tcW w:w="533" w:type="pct"/>
            <w:tcBorders>
              <w:top w:val="nil"/>
              <w:left w:val="nil"/>
              <w:bottom w:val="single" w:color="auto" w:sz="4" w:space="0"/>
              <w:right w:val="single" w:color="auto" w:sz="4" w:space="0"/>
            </w:tcBorders>
            <w:shd w:val="clear" w:color="auto" w:fill="auto"/>
            <w:vAlign w:val="center"/>
          </w:tcPr>
          <w:p w14:paraId="4316438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徐韦云</w:t>
            </w:r>
          </w:p>
        </w:tc>
        <w:tc>
          <w:tcPr>
            <w:tcW w:w="1201" w:type="pct"/>
            <w:tcBorders>
              <w:top w:val="nil"/>
              <w:left w:val="nil"/>
              <w:bottom w:val="single" w:color="auto" w:sz="4" w:space="0"/>
              <w:right w:val="single" w:color="auto" w:sz="4" w:space="0"/>
            </w:tcBorders>
            <w:shd w:val="clear" w:color="auto" w:fill="auto"/>
            <w:vAlign w:val="center"/>
          </w:tcPr>
          <w:p w14:paraId="4829B7A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上海市虹口区精神卫生中心</w:t>
            </w:r>
          </w:p>
        </w:tc>
        <w:tc>
          <w:tcPr>
            <w:tcW w:w="733" w:type="pct"/>
            <w:tcBorders>
              <w:top w:val="nil"/>
              <w:left w:val="nil"/>
              <w:bottom w:val="single" w:color="auto" w:sz="4" w:space="0"/>
              <w:right w:val="single" w:color="auto" w:sz="4" w:space="0"/>
            </w:tcBorders>
            <w:shd w:val="clear" w:color="auto" w:fill="auto"/>
            <w:vAlign w:val="center"/>
          </w:tcPr>
          <w:p w14:paraId="0376AC0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10:43-10:51</w:t>
            </w:r>
          </w:p>
        </w:tc>
      </w:tr>
      <w:tr w14:paraId="3CBD7E50">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24EBA40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p>
        </w:tc>
        <w:tc>
          <w:tcPr>
            <w:tcW w:w="2200" w:type="pct"/>
            <w:tcBorders>
              <w:top w:val="nil"/>
              <w:left w:val="nil"/>
              <w:bottom w:val="single" w:color="auto" w:sz="4" w:space="0"/>
              <w:right w:val="single" w:color="auto" w:sz="4" w:space="0"/>
            </w:tcBorders>
            <w:shd w:val="clear" w:color="auto" w:fill="auto"/>
            <w:vAlign w:val="center"/>
          </w:tcPr>
          <w:p w14:paraId="7EFFDA5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重点人群开展生殖道沙眼衣原体/淋球菌自我采样检测干预效果的随机对照试验研究</w:t>
            </w:r>
          </w:p>
        </w:tc>
        <w:tc>
          <w:tcPr>
            <w:tcW w:w="533" w:type="pct"/>
            <w:tcBorders>
              <w:top w:val="nil"/>
              <w:left w:val="nil"/>
              <w:bottom w:val="single" w:color="auto" w:sz="4" w:space="0"/>
              <w:right w:val="single" w:color="auto" w:sz="4" w:space="0"/>
            </w:tcBorders>
            <w:shd w:val="clear" w:color="auto" w:fill="auto"/>
            <w:vAlign w:val="center"/>
          </w:tcPr>
          <w:p w14:paraId="3867E78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谢言</w:t>
            </w:r>
          </w:p>
        </w:tc>
        <w:tc>
          <w:tcPr>
            <w:tcW w:w="1201" w:type="pct"/>
            <w:tcBorders>
              <w:top w:val="nil"/>
              <w:left w:val="nil"/>
              <w:bottom w:val="single" w:color="auto" w:sz="4" w:space="0"/>
              <w:right w:val="single" w:color="auto" w:sz="4" w:space="0"/>
            </w:tcBorders>
            <w:shd w:val="clear" w:color="auto" w:fill="auto"/>
            <w:vAlign w:val="center"/>
          </w:tcPr>
          <w:p w14:paraId="0529778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上海市普陀区疾病预防控制中心</w:t>
            </w:r>
          </w:p>
        </w:tc>
        <w:tc>
          <w:tcPr>
            <w:tcW w:w="733" w:type="pct"/>
            <w:tcBorders>
              <w:top w:val="nil"/>
              <w:left w:val="nil"/>
              <w:bottom w:val="single" w:color="auto" w:sz="4" w:space="0"/>
              <w:right w:val="single" w:color="auto" w:sz="4" w:space="0"/>
            </w:tcBorders>
            <w:shd w:val="clear" w:color="auto" w:fill="auto"/>
            <w:vAlign w:val="center"/>
          </w:tcPr>
          <w:p w14:paraId="22DABE2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10:51-10:59</w:t>
            </w:r>
          </w:p>
        </w:tc>
      </w:tr>
      <w:tr w14:paraId="3C7BA982">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CA399F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p>
        </w:tc>
        <w:tc>
          <w:tcPr>
            <w:tcW w:w="2200" w:type="pct"/>
            <w:tcBorders>
              <w:top w:val="nil"/>
              <w:left w:val="nil"/>
              <w:bottom w:val="single" w:color="auto" w:sz="4" w:space="0"/>
              <w:right w:val="single" w:color="auto" w:sz="4" w:space="0"/>
            </w:tcBorders>
            <w:shd w:val="clear" w:color="auto" w:fill="auto"/>
            <w:vAlign w:val="center"/>
          </w:tcPr>
          <w:p w14:paraId="3B5700A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优化降糖目标改善糖尿病与结核“共病”患者抗痨治疗效果的随机对照多中心临床研究</w:t>
            </w:r>
          </w:p>
        </w:tc>
        <w:tc>
          <w:tcPr>
            <w:tcW w:w="533" w:type="pct"/>
            <w:tcBorders>
              <w:top w:val="nil"/>
              <w:left w:val="nil"/>
              <w:bottom w:val="single" w:color="auto" w:sz="4" w:space="0"/>
              <w:right w:val="single" w:color="auto" w:sz="4" w:space="0"/>
            </w:tcBorders>
            <w:shd w:val="clear" w:color="auto" w:fill="auto"/>
            <w:vAlign w:val="center"/>
          </w:tcPr>
          <w:p w14:paraId="13C0278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田景琰</w:t>
            </w:r>
          </w:p>
        </w:tc>
        <w:tc>
          <w:tcPr>
            <w:tcW w:w="1201" w:type="pct"/>
            <w:tcBorders>
              <w:top w:val="nil"/>
              <w:left w:val="nil"/>
              <w:bottom w:val="single" w:color="auto" w:sz="4" w:space="0"/>
              <w:right w:val="single" w:color="auto" w:sz="4" w:space="0"/>
            </w:tcBorders>
            <w:shd w:val="clear" w:color="auto" w:fill="auto"/>
            <w:vAlign w:val="center"/>
          </w:tcPr>
          <w:p w14:paraId="4DB88C3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上海市伤骨科研究所</w:t>
            </w:r>
          </w:p>
        </w:tc>
        <w:tc>
          <w:tcPr>
            <w:tcW w:w="733" w:type="pct"/>
            <w:tcBorders>
              <w:top w:val="nil"/>
              <w:left w:val="nil"/>
              <w:bottom w:val="single" w:color="auto" w:sz="4" w:space="0"/>
              <w:right w:val="single" w:color="auto" w:sz="4" w:space="0"/>
            </w:tcBorders>
            <w:shd w:val="clear" w:color="auto" w:fill="auto"/>
            <w:vAlign w:val="center"/>
          </w:tcPr>
          <w:p w14:paraId="3BE788E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10:59-11:07</w:t>
            </w:r>
          </w:p>
        </w:tc>
      </w:tr>
      <w:tr w14:paraId="7E206290">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6F22C4C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p>
        </w:tc>
        <w:tc>
          <w:tcPr>
            <w:tcW w:w="2200" w:type="pct"/>
            <w:tcBorders>
              <w:top w:val="nil"/>
              <w:left w:val="nil"/>
              <w:bottom w:val="single" w:color="auto" w:sz="4" w:space="0"/>
              <w:right w:val="single" w:color="auto" w:sz="4" w:space="0"/>
            </w:tcBorders>
            <w:shd w:val="clear" w:color="auto" w:fill="auto"/>
            <w:vAlign w:val="center"/>
          </w:tcPr>
          <w:p w14:paraId="23E3FD5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基于社区的长新冠队列建立及体力干预研究</w:t>
            </w:r>
          </w:p>
        </w:tc>
        <w:tc>
          <w:tcPr>
            <w:tcW w:w="533" w:type="pct"/>
            <w:tcBorders>
              <w:top w:val="nil"/>
              <w:left w:val="nil"/>
              <w:bottom w:val="single" w:color="auto" w:sz="4" w:space="0"/>
              <w:right w:val="single" w:color="auto" w:sz="4" w:space="0"/>
            </w:tcBorders>
            <w:shd w:val="clear" w:color="auto" w:fill="auto"/>
            <w:vAlign w:val="center"/>
          </w:tcPr>
          <w:p w14:paraId="7C7B57A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韩雪</w:t>
            </w:r>
          </w:p>
        </w:tc>
        <w:tc>
          <w:tcPr>
            <w:tcW w:w="1201" w:type="pct"/>
            <w:tcBorders>
              <w:top w:val="nil"/>
              <w:left w:val="nil"/>
              <w:bottom w:val="single" w:color="auto" w:sz="4" w:space="0"/>
              <w:right w:val="single" w:color="auto" w:sz="4" w:space="0"/>
            </w:tcBorders>
            <w:shd w:val="clear" w:color="auto" w:fill="auto"/>
            <w:vAlign w:val="center"/>
          </w:tcPr>
          <w:p w14:paraId="22DED2C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上海市杨浦区疾病预防控制中心</w:t>
            </w:r>
          </w:p>
        </w:tc>
        <w:tc>
          <w:tcPr>
            <w:tcW w:w="733" w:type="pct"/>
            <w:tcBorders>
              <w:top w:val="nil"/>
              <w:left w:val="nil"/>
              <w:bottom w:val="single" w:color="auto" w:sz="4" w:space="0"/>
              <w:right w:val="single" w:color="auto" w:sz="4" w:space="0"/>
            </w:tcBorders>
            <w:shd w:val="clear" w:color="auto" w:fill="auto"/>
            <w:vAlign w:val="center"/>
          </w:tcPr>
          <w:p w14:paraId="5949C53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11:07-11:15</w:t>
            </w:r>
          </w:p>
        </w:tc>
      </w:tr>
      <w:tr w14:paraId="27C39AE5">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B72315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16</w:t>
            </w:r>
          </w:p>
        </w:tc>
        <w:tc>
          <w:tcPr>
            <w:tcW w:w="2200" w:type="pct"/>
            <w:tcBorders>
              <w:top w:val="nil"/>
              <w:left w:val="nil"/>
              <w:bottom w:val="single" w:color="auto" w:sz="4" w:space="0"/>
              <w:right w:val="single" w:color="auto" w:sz="4" w:space="0"/>
            </w:tcBorders>
            <w:shd w:val="clear" w:color="auto" w:fill="auto"/>
            <w:vAlign w:val="center"/>
          </w:tcPr>
          <w:p w14:paraId="26DC8AC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基于上海社区老年人群队列的认知功能障碍早期筛查与干预策略研究</w:t>
            </w:r>
          </w:p>
        </w:tc>
        <w:tc>
          <w:tcPr>
            <w:tcW w:w="533" w:type="pct"/>
            <w:tcBorders>
              <w:top w:val="nil"/>
              <w:left w:val="nil"/>
              <w:bottom w:val="single" w:color="auto" w:sz="4" w:space="0"/>
              <w:right w:val="single" w:color="auto" w:sz="4" w:space="0"/>
            </w:tcBorders>
            <w:shd w:val="clear" w:color="auto" w:fill="auto"/>
            <w:vAlign w:val="center"/>
          </w:tcPr>
          <w:p w14:paraId="75C51E3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陈建俞</w:t>
            </w:r>
          </w:p>
        </w:tc>
        <w:tc>
          <w:tcPr>
            <w:tcW w:w="1201" w:type="pct"/>
            <w:tcBorders>
              <w:top w:val="nil"/>
              <w:left w:val="nil"/>
              <w:bottom w:val="single" w:color="auto" w:sz="4" w:space="0"/>
              <w:right w:val="single" w:color="auto" w:sz="4" w:space="0"/>
            </w:tcBorders>
            <w:shd w:val="clear" w:color="auto" w:fill="auto"/>
            <w:vAlign w:val="center"/>
          </w:tcPr>
          <w:p w14:paraId="262595C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上海健康医学院</w:t>
            </w:r>
          </w:p>
        </w:tc>
        <w:tc>
          <w:tcPr>
            <w:tcW w:w="733" w:type="pct"/>
            <w:tcBorders>
              <w:top w:val="nil"/>
              <w:left w:val="nil"/>
              <w:bottom w:val="single" w:color="auto" w:sz="4" w:space="0"/>
              <w:right w:val="single" w:color="auto" w:sz="4" w:space="0"/>
            </w:tcBorders>
            <w:shd w:val="clear" w:color="auto" w:fill="auto"/>
            <w:vAlign w:val="center"/>
          </w:tcPr>
          <w:p w14:paraId="0AEFACC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11:15-11:23</w:t>
            </w:r>
          </w:p>
        </w:tc>
      </w:tr>
      <w:tr w14:paraId="06BC1A75">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61A05C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17</w:t>
            </w:r>
          </w:p>
        </w:tc>
        <w:tc>
          <w:tcPr>
            <w:tcW w:w="2200" w:type="pct"/>
            <w:tcBorders>
              <w:top w:val="nil"/>
              <w:left w:val="nil"/>
              <w:bottom w:val="single" w:color="auto" w:sz="4" w:space="0"/>
              <w:right w:val="single" w:color="auto" w:sz="4" w:space="0"/>
            </w:tcBorders>
            <w:shd w:val="clear" w:color="auto" w:fill="auto"/>
            <w:vAlign w:val="center"/>
          </w:tcPr>
          <w:p w14:paraId="7F5D75A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基于肺癌筛查试验项目中肺内结节的早期诊断与肺癌风险评估:一项巢式病例-对照研究</w:t>
            </w:r>
          </w:p>
        </w:tc>
        <w:tc>
          <w:tcPr>
            <w:tcW w:w="533" w:type="pct"/>
            <w:tcBorders>
              <w:top w:val="nil"/>
              <w:left w:val="nil"/>
              <w:bottom w:val="single" w:color="auto" w:sz="4" w:space="0"/>
              <w:right w:val="single" w:color="auto" w:sz="4" w:space="0"/>
            </w:tcBorders>
            <w:shd w:val="clear" w:color="auto" w:fill="auto"/>
            <w:vAlign w:val="center"/>
          </w:tcPr>
          <w:p w14:paraId="3F78060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沈方力</w:t>
            </w:r>
          </w:p>
        </w:tc>
        <w:tc>
          <w:tcPr>
            <w:tcW w:w="1201" w:type="pct"/>
            <w:tcBorders>
              <w:top w:val="nil"/>
              <w:left w:val="nil"/>
              <w:bottom w:val="single" w:color="auto" w:sz="4" w:space="0"/>
              <w:right w:val="single" w:color="auto" w:sz="4" w:space="0"/>
            </w:tcBorders>
            <w:shd w:val="clear" w:color="auto" w:fill="auto"/>
            <w:vAlign w:val="center"/>
          </w:tcPr>
          <w:p w14:paraId="7A8CEDF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宝山区疾病预防控制中心</w:t>
            </w:r>
          </w:p>
        </w:tc>
        <w:tc>
          <w:tcPr>
            <w:tcW w:w="733" w:type="pct"/>
            <w:tcBorders>
              <w:top w:val="nil"/>
              <w:left w:val="nil"/>
              <w:bottom w:val="single" w:color="auto" w:sz="4" w:space="0"/>
              <w:right w:val="single" w:color="auto" w:sz="4" w:space="0"/>
            </w:tcBorders>
            <w:shd w:val="clear" w:color="auto" w:fill="auto"/>
            <w:vAlign w:val="center"/>
          </w:tcPr>
          <w:p w14:paraId="0B924DB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11:23-11:31</w:t>
            </w:r>
          </w:p>
        </w:tc>
      </w:tr>
      <w:tr w14:paraId="001F53C4">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794FBE1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18</w:t>
            </w:r>
          </w:p>
        </w:tc>
        <w:tc>
          <w:tcPr>
            <w:tcW w:w="2200" w:type="pct"/>
            <w:tcBorders>
              <w:top w:val="nil"/>
              <w:left w:val="nil"/>
              <w:bottom w:val="single" w:color="auto" w:sz="4" w:space="0"/>
              <w:right w:val="single" w:color="auto" w:sz="4" w:space="0"/>
            </w:tcBorders>
            <w:shd w:val="clear" w:color="auto" w:fill="auto"/>
            <w:vAlign w:val="center"/>
          </w:tcPr>
          <w:p w14:paraId="033C4C0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靶向SARS-CoV-2 S1蛋白中药多糖活性化合物的筛选及构效关系研究</w:t>
            </w:r>
          </w:p>
        </w:tc>
        <w:tc>
          <w:tcPr>
            <w:tcW w:w="533" w:type="pct"/>
            <w:tcBorders>
              <w:top w:val="nil"/>
              <w:left w:val="nil"/>
              <w:bottom w:val="single" w:color="auto" w:sz="4" w:space="0"/>
              <w:right w:val="single" w:color="auto" w:sz="4" w:space="0"/>
            </w:tcBorders>
            <w:shd w:val="clear" w:color="auto" w:fill="auto"/>
            <w:vAlign w:val="center"/>
          </w:tcPr>
          <w:p w14:paraId="3B3E648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李美霞</w:t>
            </w:r>
          </w:p>
        </w:tc>
        <w:tc>
          <w:tcPr>
            <w:tcW w:w="1201" w:type="pct"/>
            <w:tcBorders>
              <w:top w:val="nil"/>
              <w:left w:val="nil"/>
              <w:bottom w:val="single" w:color="auto" w:sz="4" w:space="0"/>
              <w:right w:val="single" w:color="auto" w:sz="4" w:space="0"/>
            </w:tcBorders>
            <w:shd w:val="clear" w:color="auto" w:fill="auto"/>
            <w:vAlign w:val="center"/>
          </w:tcPr>
          <w:p w14:paraId="63A2F4F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中国科学院上海药物研究所</w:t>
            </w:r>
          </w:p>
        </w:tc>
        <w:tc>
          <w:tcPr>
            <w:tcW w:w="733" w:type="pct"/>
            <w:tcBorders>
              <w:top w:val="nil"/>
              <w:left w:val="nil"/>
              <w:bottom w:val="single" w:color="auto" w:sz="4" w:space="0"/>
              <w:right w:val="single" w:color="auto" w:sz="4" w:space="0"/>
            </w:tcBorders>
            <w:shd w:val="clear" w:color="auto" w:fill="auto"/>
            <w:vAlign w:val="center"/>
          </w:tcPr>
          <w:p w14:paraId="7D9CB6D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11:31-11:39</w:t>
            </w:r>
          </w:p>
        </w:tc>
      </w:tr>
      <w:tr w14:paraId="58EE8A8C">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CDD2AD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19</w:t>
            </w:r>
          </w:p>
        </w:tc>
        <w:tc>
          <w:tcPr>
            <w:tcW w:w="2200" w:type="pct"/>
            <w:tcBorders>
              <w:top w:val="nil"/>
              <w:left w:val="nil"/>
              <w:bottom w:val="single" w:color="auto" w:sz="4" w:space="0"/>
              <w:right w:val="single" w:color="auto" w:sz="4" w:space="0"/>
            </w:tcBorders>
            <w:shd w:val="clear" w:color="auto" w:fill="auto"/>
            <w:vAlign w:val="center"/>
          </w:tcPr>
          <w:p w14:paraId="5BC1737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复合型磁性固相萃取材料的合成及其在动物源食品抗生素检测中的应用</w:t>
            </w:r>
          </w:p>
        </w:tc>
        <w:tc>
          <w:tcPr>
            <w:tcW w:w="533" w:type="pct"/>
            <w:tcBorders>
              <w:top w:val="nil"/>
              <w:left w:val="nil"/>
              <w:bottom w:val="single" w:color="auto" w:sz="4" w:space="0"/>
              <w:right w:val="single" w:color="auto" w:sz="4" w:space="0"/>
            </w:tcBorders>
            <w:shd w:val="clear" w:color="auto" w:fill="auto"/>
            <w:vAlign w:val="center"/>
          </w:tcPr>
          <w:p w14:paraId="2778748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叶玉龙</w:t>
            </w:r>
          </w:p>
        </w:tc>
        <w:tc>
          <w:tcPr>
            <w:tcW w:w="1201" w:type="pct"/>
            <w:tcBorders>
              <w:top w:val="nil"/>
              <w:left w:val="nil"/>
              <w:bottom w:val="single" w:color="auto" w:sz="4" w:space="0"/>
              <w:right w:val="single" w:color="auto" w:sz="4" w:space="0"/>
            </w:tcBorders>
            <w:shd w:val="clear" w:color="auto" w:fill="auto"/>
            <w:vAlign w:val="center"/>
          </w:tcPr>
          <w:p w14:paraId="531B2B0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金山区疾病预防控制中心</w:t>
            </w:r>
          </w:p>
        </w:tc>
        <w:tc>
          <w:tcPr>
            <w:tcW w:w="733" w:type="pct"/>
            <w:tcBorders>
              <w:top w:val="nil"/>
              <w:left w:val="nil"/>
              <w:bottom w:val="single" w:color="auto" w:sz="4" w:space="0"/>
              <w:right w:val="single" w:color="auto" w:sz="4" w:space="0"/>
            </w:tcBorders>
            <w:shd w:val="clear" w:color="auto" w:fill="auto"/>
            <w:vAlign w:val="center"/>
          </w:tcPr>
          <w:p w14:paraId="544E3FB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11:39-11:47</w:t>
            </w:r>
          </w:p>
        </w:tc>
      </w:tr>
      <w:tr w14:paraId="339829F6">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245F28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20</w:t>
            </w:r>
          </w:p>
        </w:tc>
        <w:tc>
          <w:tcPr>
            <w:tcW w:w="2200" w:type="pct"/>
            <w:tcBorders>
              <w:top w:val="nil"/>
              <w:left w:val="nil"/>
              <w:bottom w:val="single" w:color="auto" w:sz="4" w:space="0"/>
              <w:right w:val="single" w:color="auto" w:sz="4" w:space="0"/>
            </w:tcBorders>
            <w:shd w:val="clear" w:color="auto" w:fill="auto"/>
            <w:vAlign w:val="center"/>
          </w:tcPr>
          <w:p w14:paraId="607509F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面向家庭医生的多场景健康大数据融合与血糖风险评估</w:t>
            </w:r>
          </w:p>
        </w:tc>
        <w:tc>
          <w:tcPr>
            <w:tcW w:w="533" w:type="pct"/>
            <w:tcBorders>
              <w:top w:val="nil"/>
              <w:left w:val="nil"/>
              <w:bottom w:val="single" w:color="auto" w:sz="4" w:space="0"/>
              <w:right w:val="single" w:color="auto" w:sz="4" w:space="0"/>
            </w:tcBorders>
            <w:shd w:val="clear" w:color="auto" w:fill="auto"/>
            <w:vAlign w:val="center"/>
          </w:tcPr>
          <w:p w14:paraId="050B3C8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孔斌</w:t>
            </w:r>
          </w:p>
        </w:tc>
        <w:tc>
          <w:tcPr>
            <w:tcW w:w="1201" w:type="pct"/>
            <w:tcBorders>
              <w:top w:val="nil"/>
              <w:left w:val="nil"/>
              <w:bottom w:val="single" w:color="auto" w:sz="4" w:space="0"/>
              <w:right w:val="single" w:color="auto" w:sz="4" w:space="0"/>
            </w:tcBorders>
            <w:shd w:val="clear" w:color="auto" w:fill="auto"/>
            <w:vAlign w:val="center"/>
          </w:tcPr>
          <w:p w14:paraId="1B1E59B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上海市静安区卫生信息中心</w:t>
            </w:r>
          </w:p>
        </w:tc>
        <w:tc>
          <w:tcPr>
            <w:tcW w:w="733" w:type="pct"/>
            <w:tcBorders>
              <w:top w:val="nil"/>
              <w:left w:val="nil"/>
              <w:bottom w:val="single" w:color="auto" w:sz="4" w:space="0"/>
              <w:right w:val="single" w:color="auto" w:sz="4" w:space="0"/>
            </w:tcBorders>
            <w:shd w:val="clear" w:color="auto" w:fill="auto"/>
            <w:vAlign w:val="center"/>
          </w:tcPr>
          <w:p w14:paraId="76659F2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11:47-11:55</w:t>
            </w:r>
          </w:p>
        </w:tc>
      </w:tr>
      <w:tr w14:paraId="56DEF0AC">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6F8E873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21</w:t>
            </w:r>
          </w:p>
        </w:tc>
        <w:tc>
          <w:tcPr>
            <w:tcW w:w="2200" w:type="pct"/>
            <w:tcBorders>
              <w:top w:val="nil"/>
              <w:left w:val="nil"/>
              <w:bottom w:val="single" w:color="auto" w:sz="4" w:space="0"/>
              <w:right w:val="single" w:color="auto" w:sz="4" w:space="0"/>
            </w:tcBorders>
            <w:shd w:val="clear" w:color="auto" w:fill="auto"/>
            <w:vAlign w:val="center"/>
          </w:tcPr>
          <w:p w14:paraId="49E6932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基于结直肠癌人群筛查促进胃癌早诊早治的方案研究及经济学评价</w:t>
            </w:r>
          </w:p>
        </w:tc>
        <w:tc>
          <w:tcPr>
            <w:tcW w:w="533" w:type="pct"/>
            <w:tcBorders>
              <w:top w:val="nil"/>
              <w:left w:val="nil"/>
              <w:bottom w:val="single" w:color="auto" w:sz="4" w:space="0"/>
              <w:right w:val="single" w:color="auto" w:sz="4" w:space="0"/>
            </w:tcBorders>
            <w:shd w:val="clear" w:color="auto" w:fill="auto"/>
            <w:vAlign w:val="center"/>
          </w:tcPr>
          <w:p w14:paraId="2DA7824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王妍敏</w:t>
            </w:r>
          </w:p>
        </w:tc>
        <w:tc>
          <w:tcPr>
            <w:tcW w:w="1201" w:type="pct"/>
            <w:tcBorders>
              <w:top w:val="nil"/>
              <w:left w:val="nil"/>
              <w:bottom w:val="single" w:color="auto" w:sz="4" w:space="0"/>
              <w:right w:val="single" w:color="auto" w:sz="4" w:space="0"/>
            </w:tcBorders>
            <w:shd w:val="clear" w:color="auto" w:fill="auto"/>
            <w:vAlign w:val="center"/>
          </w:tcPr>
          <w:p w14:paraId="0E3CB79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上海市静安区疾病预防控制中心</w:t>
            </w:r>
          </w:p>
        </w:tc>
        <w:tc>
          <w:tcPr>
            <w:tcW w:w="733" w:type="pct"/>
            <w:tcBorders>
              <w:top w:val="nil"/>
              <w:left w:val="nil"/>
              <w:bottom w:val="single" w:color="auto" w:sz="4" w:space="0"/>
              <w:right w:val="single" w:color="auto" w:sz="4" w:space="0"/>
            </w:tcBorders>
            <w:shd w:val="clear" w:color="auto" w:fill="auto"/>
            <w:vAlign w:val="center"/>
          </w:tcPr>
          <w:p w14:paraId="4A5C6D6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w:t>
            </w:r>
          </w:p>
        </w:tc>
      </w:tr>
      <w:tr w14:paraId="3B26AE21">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1C3DCE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22</w:t>
            </w:r>
          </w:p>
        </w:tc>
        <w:tc>
          <w:tcPr>
            <w:tcW w:w="2200" w:type="pct"/>
            <w:tcBorders>
              <w:top w:val="nil"/>
              <w:left w:val="nil"/>
              <w:bottom w:val="single" w:color="auto" w:sz="4" w:space="0"/>
              <w:right w:val="single" w:color="auto" w:sz="4" w:space="0"/>
            </w:tcBorders>
            <w:shd w:val="clear" w:color="auto" w:fill="auto"/>
            <w:vAlign w:val="center"/>
          </w:tcPr>
          <w:p w14:paraId="11FEBC1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针对心血管疾病药物靶点siRNA设计和预测的机器学习新平台开发</w:t>
            </w:r>
          </w:p>
        </w:tc>
        <w:tc>
          <w:tcPr>
            <w:tcW w:w="533" w:type="pct"/>
            <w:tcBorders>
              <w:top w:val="nil"/>
              <w:left w:val="nil"/>
              <w:bottom w:val="single" w:color="auto" w:sz="4" w:space="0"/>
              <w:right w:val="single" w:color="auto" w:sz="4" w:space="0"/>
            </w:tcBorders>
            <w:shd w:val="clear" w:color="auto" w:fill="auto"/>
            <w:vAlign w:val="center"/>
          </w:tcPr>
          <w:p w14:paraId="7482E2A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陈放</w:t>
            </w:r>
          </w:p>
        </w:tc>
        <w:tc>
          <w:tcPr>
            <w:tcW w:w="1201" w:type="pct"/>
            <w:tcBorders>
              <w:top w:val="nil"/>
              <w:left w:val="nil"/>
              <w:bottom w:val="single" w:color="auto" w:sz="4" w:space="0"/>
              <w:right w:val="single" w:color="auto" w:sz="4" w:space="0"/>
            </w:tcBorders>
            <w:shd w:val="clear" w:color="auto" w:fill="auto"/>
            <w:vAlign w:val="center"/>
          </w:tcPr>
          <w:p w14:paraId="5C3EC74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同济大学</w:t>
            </w:r>
          </w:p>
        </w:tc>
        <w:tc>
          <w:tcPr>
            <w:tcW w:w="733" w:type="pct"/>
            <w:tcBorders>
              <w:top w:val="nil"/>
              <w:left w:val="nil"/>
              <w:bottom w:val="single" w:color="auto" w:sz="4" w:space="0"/>
              <w:right w:val="single" w:color="auto" w:sz="4" w:space="0"/>
            </w:tcBorders>
            <w:shd w:val="clear" w:color="auto" w:fill="auto"/>
            <w:vAlign w:val="center"/>
          </w:tcPr>
          <w:p w14:paraId="6F701D7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8-13:</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w:t>
            </w:r>
          </w:p>
        </w:tc>
      </w:tr>
      <w:tr w14:paraId="3A22CB76">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5F2EA7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23</w:t>
            </w:r>
          </w:p>
        </w:tc>
        <w:tc>
          <w:tcPr>
            <w:tcW w:w="2200" w:type="pct"/>
            <w:tcBorders>
              <w:top w:val="nil"/>
              <w:left w:val="nil"/>
              <w:bottom w:val="single" w:color="auto" w:sz="4" w:space="0"/>
              <w:right w:val="single" w:color="auto" w:sz="4" w:space="0"/>
            </w:tcBorders>
            <w:shd w:val="clear" w:color="auto" w:fill="auto"/>
            <w:vAlign w:val="center"/>
          </w:tcPr>
          <w:p w14:paraId="63191C0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糖尿病前期老年人血糖变化轨迹及社区控糖策略的建立与优化</w:t>
            </w:r>
          </w:p>
        </w:tc>
        <w:tc>
          <w:tcPr>
            <w:tcW w:w="533" w:type="pct"/>
            <w:tcBorders>
              <w:top w:val="nil"/>
              <w:left w:val="nil"/>
              <w:bottom w:val="single" w:color="auto" w:sz="4" w:space="0"/>
              <w:right w:val="single" w:color="auto" w:sz="4" w:space="0"/>
            </w:tcBorders>
            <w:shd w:val="clear" w:color="auto" w:fill="auto"/>
            <w:vAlign w:val="center"/>
          </w:tcPr>
          <w:p w14:paraId="5555727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朱虔兮</w:t>
            </w:r>
          </w:p>
        </w:tc>
        <w:tc>
          <w:tcPr>
            <w:tcW w:w="1201" w:type="pct"/>
            <w:tcBorders>
              <w:top w:val="nil"/>
              <w:left w:val="nil"/>
              <w:bottom w:val="single" w:color="auto" w:sz="4" w:space="0"/>
              <w:right w:val="single" w:color="auto" w:sz="4" w:space="0"/>
            </w:tcBorders>
            <w:shd w:val="clear" w:color="auto" w:fill="auto"/>
            <w:vAlign w:val="center"/>
          </w:tcPr>
          <w:p w14:paraId="4A14257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上海市生物医药技术研究院</w:t>
            </w:r>
          </w:p>
        </w:tc>
        <w:tc>
          <w:tcPr>
            <w:tcW w:w="733" w:type="pct"/>
            <w:tcBorders>
              <w:top w:val="nil"/>
              <w:left w:val="nil"/>
              <w:bottom w:val="single" w:color="auto" w:sz="4" w:space="0"/>
              <w:right w:val="single" w:color="auto" w:sz="4" w:space="0"/>
            </w:tcBorders>
            <w:shd w:val="clear" w:color="auto" w:fill="auto"/>
            <w:vAlign w:val="center"/>
          </w:tcPr>
          <w:p w14:paraId="01EE9DA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6-13:</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w:t>
            </w:r>
          </w:p>
        </w:tc>
      </w:tr>
      <w:tr w14:paraId="46E0BE49">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63E445C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24</w:t>
            </w:r>
          </w:p>
        </w:tc>
        <w:tc>
          <w:tcPr>
            <w:tcW w:w="2200" w:type="pct"/>
            <w:tcBorders>
              <w:top w:val="nil"/>
              <w:left w:val="nil"/>
              <w:bottom w:val="single" w:color="auto" w:sz="4" w:space="0"/>
              <w:right w:val="single" w:color="auto" w:sz="4" w:space="0"/>
            </w:tcBorders>
            <w:shd w:val="clear" w:color="auto" w:fill="auto"/>
            <w:vAlign w:val="center"/>
          </w:tcPr>
          <w:p w14:paraId="475516C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上海地区化脓性链球菌耐药株变迁及其基因特征研究</w:t>
            </w:r>
          </w:p>
        </w:tc>
        <w:tc>
          <w:tcPr>
            <w:tcW w:w="533" w:type="pct"/>
            <w:tcBorders>
              <w:top w:val="nil"/>
              <w:left w:val="nil"/>
              <w:bottom w:val="single" w:color="auto" w:sz="4" w:space="0"/>
              <w:right w:val="single" w:color="auto" w:sz="4" w:space="0"/>
            </w:tcBorders>
            <w:shd w:val="clear" w:color="auto" w:fill="auto"/>
            <w:vAlign w:val="center"/>
          </w:tcPr>
          <w:p w14:paraId="2658322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庄源</w:t>
            </w:r>
          </w:p>
        </w:tc>
        <w:tc>
          <w:tcPr>
            <w:tcW w:w="1201" w:type="pct"/>
            <w:tcBorders>
              <w:top w:val="nil"/>
              <w:left w:val="nil"/>
              <w:bottom w:val="single" w:color="auto" w:sz="4" w:space="0"/>
              <w:right w:val="single" w:color="auto" w:sz="4" w:space="0"/>
            </w:tcBorders>
            <w:shd w:val="clear" w:color="auto" w:fill="auto"/>
            <w:vAlign w:val="center"/>
          </w:tcPr>
          <w:p w14:paraId="2087E14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17DAFB2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2</w:t>
            </w:r>
          </w:p>
        </w:tc>
      </w:tr>
      <w:tr w14:paraId="2A3D4A26">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6F0D12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25</w:t>
            </w:r>
          </w:p>
        </w:tc>
        <w:tc>
          <w:tcPr>
            <w:tcW w:w="2200" w:type="pct"/>
            <w:tcBorders>
              <w:top w:val="nil"/>
              <w:left w:val="nil"/>
              <w:bottom w:val="single" w:color="auto" w:sz="4" w:space="0"/>
              <w:right w:val="single" w:color="auto" w:sz="4" w:space="0"/>
            </w:tcBorders>
            <w:shd w:val="clear" w:color="auto" w:fill="auto"/>
            <w:vAlign w:val="center"/>
          </w:tcPr>
          <w:p w14:paraId="4F95C9A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基于人工智能（AI）构建预防接种数智化服务平台的研究与实践</w:t>
            </w:r>
          </w:p>
        </w:tc>
        <w:tc>
          <w:tcPr>
            <w:tcW w:w="533" w:type="pct"/>
            <w:tcBorders>
              <w:top w:val="nil"/>
              <w:left w:val="nil"/>
              <w:bottom w:val="single" w:color="auto" w:sz="4" w:space="0"/>
              <w:right w:val="single" w:color="auto" w:sz="4" w:space="0"/>
            </w:tcBorders>
            <w:shd w:val="clear" w:color="auto" w:fill="auto"/>
            <w:vAlign w:val="center"/>
          </w:tcPr>
          <w:p w14:paraId="40669DE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仲文江</w:t>
            </w:r>
          </w:p>
        </w:tc>
        <w:tc>
          <w:tcPr>
            <w:tcW w:w="1201" w:type="pct"/>
            <w:tcBorders>
              <w:top w:val="nil"/>
              <w:left w:val="nil"/>
              <w:bottom w:val="single" w:color="auto" w:sz="4" w:space="0"/>
              <w:right w:val="single" w:color="auto" w:sz="4" w:space="0"/>
            </w:tcBorders>
            <w:shd w:val="clear" w:color="auto" w:fill="auto"/>
            <w:vAlign w:val="center"/>
          </w:tcPr>
          <w:p w14:paraId="3BC49FA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青浦区疾病预防控制中心</w:t>
            </w:r>
          </w:p>
        </w:tc>
        <w:tc>
          <w:tcPr>
            <w:tcW w:w="733" w:type="pct"/>
            <w:tcBorders>
              <w:top w:val="nil"/>
              <w:left w:val="nil"/>
              <w:bottom w:val="single" w:color="auto" w:sz="4" w:space="0"/>
              <w:right w:val="single" w:color="auto" w:sz="4" w:space="0"/>
            </w:tcBorders>
            <w:shd w:val="clear" w:color="auto" w:fill="auto"/>
            <w:vAlign w:val="center"/>
          </w:tcPr>
          <w:p w14:paraId="012CAED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2-1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0</w:t>
            </w:r>
          </w:p>
        </w:tc>
      </w:tr>
      <w:tr w14:paraId="0A853156">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0C5262E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26</w:t>
            </w:r>
          </w:p>
        </w:tc>
        <w:tc>
          <w:tcPr>
            <w:tcW w:w="2200" w:type="pct"/>
            <w:tcBorders>
              <w:top w:val="nil"/>
              <w:left w:val="nil"/>
              <w:bottom w:val="single" w:color="auto" w:sz="4" w:space="0"/>
              <w:right w:val="single" w:color="auto" w:sz="4" w:space="0"/>
            </w:tcBorders>
            <w:shd w:val="clear" w:color="auto" w:fill="auto"/>
            <w:vAlign w:val="center"/>
          </w:tcPr>
          <w:p w14:paraId="4FAA229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急性呼吸道感染主要病原谱及新型病原体研究</w:t>
            </w:r>
          </w:p>
        </w:tc>
        <w:tc>
          <w:tcPr>
            <w:tcW w:w="533" w:type="pct"/>
            <w:tcBorders>
              <w:top w:val="nil"/>
              <w:left w:val="nil"/>
              <w:bottom w:val="single" w:color="auto" w:sz="4" w:space="0"/>
              <w:right w:val="single" w:color="auto" w:sz="4" w:space="0"/>
            </w:tcBorders>
            <w:shd w:val="clear" w:color="auto" w:fill="auto"/>
            <w:vAlign w:val="center"/>
          </w:tcPr>
          <w:p w14:paraId="4CFE8A3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陶艳琳</w:t>
            </w:r>
          </w:p>
        </w:tc>
        <w:tc>
          <w:tcPr>
            <w:tcW w:w="1201" w:type="pct"/>
            <w:tcBorders>
              <w:top w:val="nil"/>
              <w:left w:val="nil"/>
              <w:bottom w:val="single" w:color="auto" w:sz="4" w:space="0"/>
              <w:right w:val="single" w:color="auto" w:sz="4" w:space="0"/>
            </w:tcBorders>
            <w:shd w:val="clear" w:color="auto" w:fill="auto"/>
            <w:vAlign w:val="center"/>
          </w:tcPr>
          <w:p w14:paraId="5C08F90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上海市徐汇区疾病预防控制中心</w:t>
            </w:r>
          </w:p>
        </w:tc>
        <w:tc>
          <w:tcPr>
            <w:tcW w:w="733" w:type="pct"/>
            <w:tcBorders>
              <w:top w:val="nil"/>
              <w:left w:val="nil"/>
              <w:bottom w:val="single" w:color="auto" w:sz="4" w:space="0"/>
              <w:right w:val="single" w:color="auto" w:sz="4" w:space="0"/>
            </w:tcBorders>
            <w:shd w:val="clear" w:color="auto" w:fill="auto"/>
            <w:vAlign w:val="center"/>
          </w:tcPr>
          <w:p w14:paraId="5F458ED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0-1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8</w:t>
            </w:r>
          </w:p>
        </w:tc>
      </w:tr>
      <w:tr w14:paraId="4EBEDA5F">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2C26D4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27</w:t>
            </w:r>
          </w:p>
        </w:tc>
        <w:tc>
          <w:tcPr>
            <w:tcW w:w="2200" w:type="pct"/>
            <w:tcBorders>
              <w:top w:val="nil"/>
              <w:left w:val="nil"/>
              <w:bottom w:val="single" w:color="auto" w:sz="4" w:space="0"/>
              <w:right w:val="single" w:color="auto" w:sz="4" w:space="0"/>
            </w:tcBorders>
            <w:shd w:val="clear" w:color="auto" w:fill="auto"/>
            <w:vAlign w:val="center"/>
          </w:tcPr>
          <w:p w14:paraId="67E84AF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生物气溶胶远程感知及快速测序鉴定体系研究</w:t>
            </w:r>
          </w:p>
        </w:tc>
        <w:tc>
          <w:tcPr>
            <w:tcW w:w="533" w:type="pct"/>
            <w:tcBorders>
              <w:top w:val="nil"/>
              <w:left w:val="nil"/>
              <w:bottom w:val="single" w:color="auto" w:sz="4" w:space="0"/>
              <w:right w:val="single" w:color="auto" w:sz="4" w:space="0"/>
            </w:tcBorders>
            <w:shd w:val="clear" w:color="auto" w:fill="auto"/>
            <w:vAlign w:val="center"/>
          </w:tcPr>
          <w:p w14:paraId="5590A25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丁一波</w:t>
            </w:r>
          </w:p>
        </w:tc>
        <w:tc>
          <w:tcPr>
            <w:tcW w:w="1201" w:type="pct"/>
            <w:tcBorders>
              <w:top w:val="nil"/>
              <w:left w:val="nil"/>
              <w:bottom w:val="single" w:color="auto" w:sz="4" w:space="0"/>
              <w:right w:val="single" w:color="auto" w:sz="4" w:space="0"/>
            </w:tcBorders>
            <w:shd w:val="clear" w:color="auto" w:fill="auto"/>
            <w:vAlign w:val="center"/>
          </w:tcPr>
          <w:p w14:paraId="28B1082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中国人民解放军海军军医大学</w:t>
            </w:r>
          </w:p>
        </w:tc>
        <w:tc>
          <w:tcPr>
            <w:tcW w:w="733" w:type="pct"/>
            <w:tcBorders>
              <w:top w:val="nil"/>
              <w:left w:val="nil"/>
              <w:bottom w:val="single" w:color="auto" w:sz="4" w:space="0"/>
              <w:right w:val="single" w:color="auto" w:sz="4" w:space="0"/>
            </w:tcBorders>
            <w:shd w:val="clear" w:color="auto" w:fill="auto"/>
            <w:vAlign w:val="center"/>
          </w:tcPr>
          <w:p w14:paraId="2A926F2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8-1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6</w:t>
            </w:r>
          </w:p>
        </w:tc>
      </w:tr>
      <w:tr w14:paraId="317CCD4C">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0ACC58F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28</w:t>
            </w:r>
          </w:p>
        </w:tc>
        <w:tc>
          <w:tcPr>
            <w:tcW w:w="2200" w:type="pct"/>
            <w:tcBorders>
              <w:top w:val="nil"/>
              <w:left w:val="nil"/>
              <w:bottom w:val="single" w:color="auto" w:sz="4" w:space="0"/>
              <w:right w:val="single" w:color="auto" w:sz="4" w:space="0"/>
            </w:tcBorders>
            <w:shd w:val="clear" w:color="auto" w:fill="auto"/>
            <w:vAlign w:val="center"/>
          </w:tcPr>
          <w:p w14:paraId="5C7E99A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基于疫苗犹豫决定因素矩阵的上海市居民流感疫苗接种决策障碍及策略优化研究</w:t>
            </w:r>
          </w:p>
        </w:tc>
        <w:tc>
          <w:tcPr>
            <w:tcW w:w="533" w:type="pct"/>
            <w:tcBorders>
              <w:top w:val="nil"/>
              <w:left w:val="nil"/>
              <w:bottom w:val="single" w:color="auto" w:sz="4" w:space="0"/>
              <w:right w:val="single" w:color="auto" w:sz="4" w:space="0"/>
            </w:tcBorders>
            <w:shd w:val="clear" w:color="auto" w:fill="auto"/>
            <w:vAlign w:val="center"/>
          </w:tcPr>
          <w:p w14:paraId="7FD9A14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吴琳琳</w:t>
            </w:r>
          </w:p>
        </w:tc>
        <w:tc>
          <w:tcPr>
            <w:tcW w:w="1201" w:type="pct"/>
            <w:tcBorders>
              <w:top w:val="nil"/>
              <w:left w:val="nil"/>
              <w:bottom w:val="single" w:color="auto" w:sz="4" w:space="0"/>
              <w:right w:val="single" w:color="auto" w:sz="4" w:space="0"/>
            </w:tcBorders>
            <w:shd w:val="clear" w:color="auto" w:fill="auto"/>
            <w:vAlign w:val="center"/>
          </w:tcPr>
          <w:p w14:paraId="5B0C825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09F25A3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6-14:</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4</w:t>
            </w:r>
          </w:p>
        </w:tc>
      </w:tr>
      <w:tr w14:paraId="2AF81E88">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BDCAF1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29</w:t>
            </w:r>
          </w:p>
        </w:tc>
        <w:tc>
          <w:tcPr>
            <w:tcW w:w="2200" w:type="pct"/>
            <w:tcBorders>
              <w:top w:val="nil"/>
              <w:left w:val="nil"/>
              <w:bottom w:val="single" w:color="auto" w:sz="4" w:space="0"/>
              <w:right w:val="single" w:color="auto" w:sz="4" w:space="0"/>
            </w:tcBorders>
            <w:shd w:val="clear" w:color="auto" w:fill="auto"/>
            <w:vAlign w:val="center"/>
          </w:tcPr>
          <w:p w14:paraId="7C36781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上海市水痘疫苗免疫策略调整后中学生水痘流行风险以及ARIMA预测模型研究</w:t>
            </w:r>
          </w:p>
        </w:tc>
        <w:tc>
          <w:tcPr>
            <w:tcW w:w="533" w:type="pct"/>
            <w:tcBorders>
              <w:top w:val="nil"/>
              <w:left w:val="nil"/>
              <w:bottom w:val="single" w:color="auto" w:sz="4" w:space="0"/>
              <w:right w:val="single" w:color="auto" w:sz="4" w:space="0"/>
            </w:tcBorders>
            <w:shd w:val="clear" w:color="auto" w:fill="auto"/>
            <w:vAlign w:val="center"/>
          </w:tcPr>
          <w:p w14:paraId="50AB2AE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周杰</w:t>
            </w:r>
          </w:p>
        </w:tc>
        <w:tc>
          <w:tcPr>
            <w:tcW w:w="1201" w:type="pct"/>
            <w:tcBorders>
              <w:top w:val="nil"/>
              <w:left w:val="nil"/>
              <w:bottom w:val="single" w:color="auto" w:sz="4" w:space="0"/>
              <w:right w:val="single" w:color="auto" w:sz="4" w:space="0"/>
            </w:tcBorders>
            <w:shd w:val="clear" w:color="auto" w:fill="auto"/>
            <w:vAlign w:val="center"/>
          </w:tcPr>
          <w:p w14:paraId="5198F00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金山区疾病预防控制中心</w:t>
            </w:r>
          </w:p>
        </w:tc>
        <w:tc>
          <w:tcPr>
            <w:tcW w:w="733" w:type="pct"/>
            <w:tcBorders>
              <w:top w:val="nil"/>
              <w:left w:val="nil"/>
              <w:bottom w:val="single" w:color="auto" w:sz="4" w:space="0"/>
              <w:right w:val="single" w:color="auto" w:sz="4" w:space="0"/>
            </w:tcBorders>
            <w:shd w:val="clear" w:color="auto" w:fill="auto"/>
            <w:vAlign w:val="center"/>
          </w:tcPr>
          <w:p w14:paraId="733DF54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4-14:</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2</w:t>
            </w:r>
          </w:p>
        </w:tc>
      </w:tr>
      <w:tr w14:paraId="1E71D254">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0BB80A9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30</w:t>
            </w:r>
          </w:p>
        </w:tc>
        <w:tc>
          <w:tcPr>
            <w:tcW w:w="2200" w:type="pct"/>
            <w:tcBorders>
              <w:top w:val="nil"/>
              <w:left w:val="nil"/>
              <w:bottom w:val="single" w:color="auto" w:sz="4" w:space="0"/>
              <w:right w:val="single" w:color="auto" w:sz="4" w:space="0"/>
            </w:tcBorders>
            <w:shd w:val="clear" w:color="auto" w:fill="auto"/>
            <w:vAlign w:val="center"/>
          </w:tcPr>
          <w:p w14:paraId="2E7C269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急性呼吸道传染病的高通量多病原联合监测技术研究</w:t>
            </w:r>
          </w:p>
        </w:tc>
        <w:tc>
          <w:tcPr>
            <w:tcW w:w="533" w:type="pct"/>
            <w:tcBorders>
              <w:top w:val="nil"/>
              <w:left w:val="nil"/>
              <w:bottom w:val="single" w:color="auto" w:sz="4" w:space="0"/>
              <w:right w:val="single" w:color="auto" w:sz="4" w:space="0"/>
            </w:tcBorders>
            <w:shd w:val="clear" w:color="auto" w:fill="auto"/>
            <w:vAlign w:val="center"/>
          </w:tcPr>
          <w:p w14:paraId="6BE23F5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乔鹏</w:t>
            </w:r>
          </w:p>
        </w:tc>
        <w:tc>
          <w:tcPr>
            <w:tcW w:w="1201" w:type="pct"/>
            <w:tcBorders>
              <w:top w:val="nil"/>
              <w:left w:val="nil"/>
              <w:bottom w:val="single" w:color="auto" w:sz="4" w:space="0"/>
              <w:right w:val="single" w:color="auto" w:sz="4" w:space="0"/>
            </w:tcBorders>
            <w:shd w:val="clear" w:color="auto" w:fill="auto"/>
            <w:vAlign w:val="center"/>
          </w:tcPr>
          <w:p w14:paraId="61A57C9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上海市杨浦区疾病预防控制中心</w:t>
            </w:r>
          </w:p>
        </w:tc>
        <w:tc>
          <w:tcPr>
            <w:tcW w:w="733" w:type="pct"/>
            <w:tcBorders>
              <w:top w:val="nil"/>
              <w:left w:val="nil"/>
              <w:bottom w:val="single" w:color="auto" w:sz="4" w:space="0"/>
              <w:right w:val="single" w:color="auto" w:sz="4" w:space="0"/>
            </w:tcBorders>
            <w:shd w:val="clear" w:color="auto" w:fill="auto"/>
            <w:vAlign w:val="center"/>
          </w:tcPr>
          <w:p w14:paraId="24A9BAD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2-14: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0</w:t>
            </w:r>
          </w:p>
        </w:tc>
      </w:tr>
      <w:tr w14:paraId="1A074A7D">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0F9E9C8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31</w:t>
            </w:r>
          </w:p>
        </w:tc>
        <w:tc>
          <w:tcPr>
            <w:tcW w:w="2200" w:type="pct"/>
            <w:tcBorders>
              <w:top w:val="nil"/>
              <w:left w:val="nil"/>
              <w:bottom w:val="single" w:color="auto" w:sz="4" w:space="0"/>
              <w:right w:val="single" w:color="auto" w:sz="4" w:space="0"/>
            </w:tcBorders>
            <w:shd w:val="clear" w:color="auto" w:fill="auto"/>
            <w:vAlign w:val="center"/>
          </w:tcPr>
          <w:p w14:paraId="52E7FA3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基于卫生健康大模型的传染病疫情风险信息早期智能识别和自动预警技术研究</w:t>
            </w:r>
          </w:p>
        </w:tc>
        <w:tc>
          <w:tcPr>
            <w:tcW w:w="533" w:type="pct"/>
            <w:tcBorders>
              <w:top w:val="nil"/>
              <w:left w:val="nil"/>
              <w:bottom w:val="single" w:color="auto" w:sz="4" w:space="0"/>
              <w:right w:val="single" w:color="auto" w:sz="4" w:space="0"/>
            </w:tcBorders>
            <w:shd w:val="clear" w:color="auto" w:fill="auto"/>
            <w:vAlign w:val="center"/>
          </w:tcPr>
          <w:p w14:paraId="28766CD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陶芳芳</w:t>
            </w:r>
          </w:p>
        </w:tc>
        <w:tc>
          <w:tcPr>
            <w:tcW w:w="1201" w:type="pct"/>
            <w:tcBorders>
              <w:top w:val="nil"/>
              <w:left w:val="nil"/>
              <w:bottom w:val="single" w:color="auto" w:sz="4" w:space="0"/>
              <w:right w:val="single" w:color="auto" w:sz="4" w:space="0"/>
            </w:tcBorders>
            <w:shd w:val="clear" w:color="auto" w:fill="auto"/>
            <w:vAlign w:val="center"/>
          </w:tcPr>
          <w:p w14:paraId="623A46A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70B63B2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0-14: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8</w:t>
            </w:r>
          </w:p>
        </w:tc>
      </w:tr>
      <w:tr w14:paraId="1268E73C">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24C16DA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32</w:t>
            </w:r>
          </w:p>
        </w:tc>
        <w:tc>
          <w:tcPr>
            <w:tcW w:w="2200" w:type="pct"/>
            <w:tcBorders>
              <w:top w:val="nil"/>
              <w:left w:val="nil"/>
              <w:bottom w:val="single" w:color="auto" w:sz="4" w:space="0"/>
              <w:right w:val="single" w:color="auto" w:sz="4" w:space="0"/>
            </w:tcBorders>
            <w:shd w:val="clear" w:color="auto" w:fill="auto"/>
            <w:vAlign w:val="center"/>
          </w:tcPr>
          <w:p w14:paraId="2B98B47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基于单克隆抗体的呼吸道合胞病毒抗原检测方法及其应用</w:t>
            </w:r>
          </w:p>
        </w:tc>
        <w:tc>
          <w:tcPr>
            <w:tcW w:w="533" w:type="pct"/>
            <w:tcBorders>
              <w:top w:val="nil"/>
              <w:left w:val="nil"/>
              <w:bottom w:val="single" w:color="auto" w:sz="4" w:space="0"/>
              <w:right w:val="single" w:color="auto" w:sz="4" w:space="0"/>
            </w:tcBorders>
            <w:shd w:val="clear" w:color="auto" w:fill="auto"/>
            <w:vAlign w:val="center"/>
          </w:tcPr>
          <w:p w14:paraId="1C507C1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赵雪</w:t>
            </w:r>
          </w:p>
        </w:tc>
        <w:tc>
          <w:tcPr>
            <w:tcW w:w="1201" w:type="pct"/>
            <w:tcBorders>
              <w:top w:val="nil"/>
              <w:left w:val="nil"/>
              <w:bottom w:val="single" w:color="auto" w:sz="4" w:space="0"/>
              <w:right w:val="single" w:color="auto" w:sz="4" w:space="0"/>
            </w:tcBorders>
            <w:shd w:val="clear" w:color="auto" w:fill="auto"/>
            <w:vAlign w:val="center"/>
          </w:tcPr>
          <w:p w14:paraId="56B675E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上海市预防医学科学院</w:t>
            </w:r>
          </w:p>
        </w:tc>
        <w:tc>
          <w:tcPr>
            <w:tcW w:w="733" w:type="pct"/>
            <w:tcBorders>
              <w:top w:val="nil"/>
              <w:left w:val="nil"/>
              <w:bottom w:val="single" w:color="auto" w:sz="4" w:space="0"/>
              <w:right w:val="single" w:color="auto" w:sz="4" w:space="0"/>
            </w:tcBorders>
            <w:shd w:val="clear" w:color="auto" w:fill="auto"/>
            <w:vAlign w:val="center"/>
          </w:tcPr>
          <w:p w14:paraId="30D5BAB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8-1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6</w:t>
            </w:r>
          </w:p>
        </w:tc>
      </w:tr>
      <w:tr w14:paraId="0F8E26FE">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D7B99B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33</w:t>
            </w:r>
          </w:p>
        </w:tc>
        <w:tc>
          <w:tcPr>
            <w:tcW w:w="2200" w:type="pct"/>
            <w:tcBorders>
              <w:top w:val="nil"/>
              <w:left w:val="nil"/>
              <w:bottom w:val="single" w:color="auto" w:sz="4" w:space="0"/>
              <w:right w:val="single" w:color="auto" w:sz="4" w:space="0"/>
            </w:tcBorders>
            <w:shd w:val="clear" w:color="auto" w:fill="auto"/>
            <w:vAlign w:val="center"/>
          </w:tcPr>
          <w:p w14:paraId="69C53F7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MX2蛋白抑制乙肝病毒cccDNA形成的机制研究</w:t>
            </w:r>
          </w:p>
        </w:tc>
        <w:tc>
          <w:tcPr>
            <w:tcW w:w="533" w:type="pct"/>
            <w:tcBorders>
              <w:top w:val="nil"/>
              <w:left w:val="nil"/>
              <w:bottom w:val="single" w:color="auto" w:sz="4" w:space="0"/>
              <w:right w:val="single" w:color="auto" w:sz="4" w:space="0"/>
            </w:tcBorders>
            <w:shd w:val="clear" w:color="auto" w:fill="auto"/>
            <w:vAlign w:val="center"/>
          </w:tcPr>
          <w:p w14:paraId="4F21DD8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王勇翔</w:t>
            </w:r>
          </w:p>
        </w:tc>
        <w:tc>
          <w:tcPr>
            <w:tcW w:w="1201" w:type="pct"/>
            <w:tcBorders>
              <w:top w:val="nil"/>
              <w:left w:val="nil"/>
              <w:bottom w:val="single" w:color="auto" w:sz="4" w:space="0"/>
              <w:right w:val="single" w:color="auto" w:sz="4" w:space="0"/>
            </w:tcBorders>
            <w:shd w:val="clear" w:color="auto" w:fill="auto"/>
            <w:vAlign w:val="center"/>
          </w:tcPr>
          <w:p w14:paraId="613D521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w:t>
            </w:r>
          </w:p>
        </w:tc>
        <w:tc>
          <w:tcPr>
            <w:tcW w:w="733" w:type="pct"/>
            <w:tcBorders>
              <w:top w:val="nil"/>
              <w:left w:val="nil"/>
              <w:bottom w:val="single" w:color="auto" w:sz="4" w:space="0"/>
              <w:right w:val="single" w:color="auto" w:sz="4" w:space="0"/>
            </w:tcBorders>
            <w:shd w:val="clear" w:color="auto" w:fill="auto"/>
            <w:vAlign w:val="center"/>
          </w:tcPr>
          <w:p w14:paraId="0882734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6-1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4</w:t>
            </w:r>
          </w:p>
        </w:tc>
      </w:tr>
      <w:tr w14:paraId="2C6BEEC2">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B7AA5D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34</w:t>
            </w:r>
          </w:p>
        </w:tc>
        <w:tc>
          <w:tcPr>
            <w:tcW w:w="2200" w:type="pct"/>
            <w:tcBorders>
              <w:top w:val="nil"/>
              <w:left w:val="nil"/>
              <w:bottom w:val="single" w:color="auto" w:sz="4" w:space="0"/>
              <w:right w:val="single" w:color="auto" w:sz="4" w:space="0"/>
            </w:tcBorders>
            <w:shd w:val="clear" w:color="auto" w:fill="auto"/>
            <w:vAlign w:val="center"/>
          </w:tcPr>
          <w:p w14:paraId="0B38A1C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学校传染病症状监测预警模型构建与应用研究</w:t>
            </w:r>
          </w:p>
        </w:tc>
        <w:tc>
          <w:tcPr>
            <w:tcW w:w="533" w:type="pct"/>
            <w:tcBorders>
              <w:top w:val="nil"/>
              <w:left w:val="nil"/>
              <w:bottom w:val="single" w:color="auto" w:sz="4" w:space="0"/>
              <w:right w:val="single" w:color="auto" w:sz="4" w:space="0"/>
            </w:tcBorders>
            <w:shd w:val="clear" w:color="auto" w:fill="auto"/>
            <w:vAlign w:val="center"/>
          </w:tcPr>
          <w:p w14:paraId="16A2975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吕锡宏</w:t>
            </w:r>
          </w:p>
        </w:tc>
        <w:tc>
          <w:tcPr>
            <w:tcW w:w="1201" w:type="pct"/>
            <w:tcBorders>
              <w:top w:val="nil"/>
              <w:left w:val="nil"/>
              <w:bottom w:val="single" w:color="auto" w:sz="4" w:space="0"/>
              <w:right w:val="single" w:color="auto" w:sz="4" w:space="0"/>
            </w:tcBorders>
            <w:shd w:val="clear" w:color="auto" w:fill="auto"/>
            <w:vAlign w:val="center"/>
          </w:tcPr>
          <w:p w14:paraId="76940AB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上海市松江区疾病预防控制中心</w:t>
            </w:r>
          </w:p>
        </w:tc>
        <w:tc>
          <w:tcPr>
            <w:tcW w:w="733" w:type="pct"/>
            <w:tcBorders>
              <w:top w:val="nil"/>
              <w:left w:val="nil"/>
              <w:bottom w:val="single" w:color="auto" w:sz="4" w:space="0"/>
              <w:right w:val="single" w:color="auto" w:sz="4" w:space="0"/>
            </w:tcBorders>
            <w:shd w:val="clear" w:color="auto" w:fill="auto"/>
            <w:vAlign w:val="center"/>
          </w:tcPr>
          <w:p w14:paraId="286B035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4-1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2</w:t>
            </w:r>
          </w:p>
        </w:tc>
      </w:tr>
      <w:tr w14:paraId="32700549">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3B34D4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35</w:t>
            </w:r>
          </w:p>
        </w:tc>
        <w:tc>
          <w:tcPr>
            <w:tcW w:w="2200" w:type="pct"/>
            <w:tcBorders>
              <w:top w:val="nil"/>
              <w:left w:val="nil"/>
              <w:bottom w:val="single" w:color="auto" w:sz="4" w:space="0"/>
              <w:right w:val="single" w:color="auto" w:sz="4" w:space="0"/>
            </w:tcBorders>
            <w:shd w:val="clear" w:color="auto" w:fill="auto"/>
            <w:vAlign w:val="center"/>
          </w:tcPr>
          <w:p w14:paraId="50A7D37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基于深度学习血涂片疟原虫识别计数并分类的研究</w:t>
            </w:r>
          </w:p>
        </w:tc>
        <w:tc>
          <w:tcPr>
            <w:tcW w:w="533" w:type="pct"/>
            <w:tcBorders>
              <w:top w:val="nil"/>
              <w:left w:val="nil"/>
              <w:bottom w:val="single" w:color="auto" w:sz="4" w:space="0"/>
              <w:right w:val="single" w:color="auto" w:sz="4" w:space="0"/>
            </w:tcBorders>
            <w:shd w:val="clear" w:color="auto" w:fill="auto"/>
            <w:vAlign w:val="center"/>
          </w:tcPr>
          <w:p w14:paraId="5167503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宋颖</w:t>
            </w:r>
          </w:p>
        </w:tc>
        <w:tc>
          <w:tcPr>
            <w:tcW w:w="1201" w:type="pct"/>
            <w:tcBorders>
              <w:top w:val="nil"/>
              <w:left w:val="nil"/>
              <w:bottom w:val="single" w:color="auto" w:sz="4" w:space="0"/>
              <w:right w:val="single" w:color="auto" w:sz="4" w:space="0"/>
            </w:tcBorders>
            <w:shd w:val="clear" w:color="auto" w:fill="auto"/>
            <w:vAlign w:val="center"/>
          </w:tcPr>
          <w:p w14:paraId="037C663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上海市临床检验中心</w:t>
            </w:r>
          </w:p>
        </w:tc>
        <w:tc>
          <w:tcPr>
            <w:tcW w:w="733" w:type="pct"/>
            <w:tcBorders>
              <w:top w:val="nil"/>
              <w:left w:val="nil"/>
              <w:bottom w:val="single" w:color="auto" w:sz="4" w:space="0"/>
              <w:right w:val="single" w:color="auto" w:sz="4" w:space="0"/>
            </w:tcBorders>
            <w:shd w:val="clear" w:color="auto" w:fill="auto"/>
            <w:vAlign w:val="center"/>
          </w:tcPr>
          <w:p w14:paraId="5669C32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2-15: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w:t>
            </w:r>
          </w:p>
        </w:tc>
      </w:tr>
      <w:tr w14:paraId="17D46114">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0E8786C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36</w:t>
            </w:r>
          </w:p>
        </w:tc>
        <w:tc>
          <w:tcPr>
            <w:tcW w:w="2200" w:type="pct"/>
            <w:tcBorders>
              <w:top w:val="nil"/>
              <w:left w:val="nil"/>
              <w:bottom w:val="single" w:color="auto" w:sz="4" w:space="0"/>
              <w:right w:val="single" w:color="auto" w:sz="4" w:space="0"/>
            </w:tcBorders>
            <w:shd w:val="clear" w:color="auto" w:fill="auto"/>
            <w:vAlign w:val="center"/>
          </w:tcPr>
          <w:p w14:paraId="00496DA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基于临床特征、疫苗保护效果及基因型分析的百日咳防控研究</w:t>
            </w:r>
          </w:p>
        </w:tc>
        <w:tc>
          <w:tcPr>
            <w:tcW w:w="533" w:type="pct"/>
            <w:tcBorders>
              <w:top w:val="nil"/>
              <w:left w:val="nil"/>
              <w:bottom w:val="single" w:color="auto" w:sz="4" w:space="0"/>
              <w:right w:val="single" w:color="auto" w:sz="4" w:space="0"/>
            </w:tcBorders>
            <w:shd w:val="clear" w:color="auto" w:fill="auto"/>
            <w:vAlign w:val="center"/>
          </w:tcPr>
          <w:p w14:paraId="1C00B42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庞红</w:t>
            </w:r>
          </w:p>
        </w:tc>
        <w:tc>
          <w:tcPr>
            <w:tcW w:w="1201" w:type="pct"/>
            <w:tcBorders>
              <w:top w:val="nil"/>
              <w:left w:val="nil"/>
              <w:bottom w:val="single" w:color="auto" w:sz="4" w:space="0"/>
              <w:right w:val="single" w:color="auto" w:sz="4" w:space="0"/>
            </w:tcBorders>
            <w:shd w:val="clear" w:color="auto" w:fill="auto"/>
            <w:vAlign w:val="center"/>
          </w:tcPr>
          <w:p w14:paraId="620CFCA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上海市长宁区疾病预防控制中心 （上海市长宁区卫生健康监督所）</w:t>
            </w:r>
          </w:p>
        </w:tc>
        <w:tc>
          <w:tcPr>
            <w:tcW w:w="733" w:type="pct"/>
            <w:tcBorders>
              <w:top w:val="nil"/>
              <w:left w:val="nil"/>
              <w:bottom w:val="single" w:color="auto" w:sz="4" w:space="0"/>
              <w:right w:val="single" w:color="auto" w:sz="4" w:space="0"/>
            </w:tcBorders>
            <w:shd w:val="clear" w:color="auto" w:fill="auto"/>
            <w:vAlign w:val="center"/>
          </w:tcPr>
          <w:p w14:paraId="2744DCB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w:t>
            </w:r>
          </w:p>
        </w:tc>
      </w:tr>
      <w:tr w14:paraId="679FD281">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99CF4C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37</w:t>
            </w:r>
          </w:p>
        </w:tc>
        <w:tc>
          <w:tcPr>
            <w:tcW w:w="2200" w:type="pct"/>
            <w:tcBorders>
              <w:top w:val="nil"/>
              <w:left w:val="nil"/>
              <w:bottom w:val="single" w:color="auto" w:sz="4" w:space="0"/>
              <w:right w:val="single" w:color="auto" w:sz="4" w:space="0"/>
            </w:tcBorders>
            <w:shd w:val="clear" w:color="auto" w:fill="auto"/>
            <w:vAlign w:val="center"/>
          </w:tcPr>
          <w:p w14:paraId="2566B50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智能死因编码技术在传染病综合监测预警中的应用研究</w:t>
            </w:r>
          </w:p>
        </w:tc>
        <w:tc>
          <w:tcPr>
            <w:tcW w:w="533" w:type="pct"/>
            <w:tcBorders>
              <w:top w:val="nil"/>
              <w:left w:val="nil"/>
              <w:bottom w:val="single" w:color="auto" w:sz="4" w:space="0"/>
              <w:right w:val="single" w:color="auto" w:sz="4" w:space="0"/>
            </w:tcBorders>
            <w:shd w:val="clear" w:color="auto" w:fill="auto"/>
            <w:vAlign w:val="center"/>
          </w:tcPr>
          <w:p w14:paraId="703BC5B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关颖</w:t>
            </w:r>
          </w:p>
        </w:tc>
        <w:tc>
          <w:tcPr>
            <w:tcW w:w="1201" w:type="pct"/>
            <w:tcBorders>
              <w:top w:val="nil"/>
              <w:left w:val="nil"/>
              <w:bottom w:val="single" w:color="auto" w:sz="4" w:space="0"/>
              <w:right w:val="single" w:color="auto" w:sz="4" w:space="0"/>
            </w:tcBorders>
            <w:shd w:val="clear" w:color="auto" w:fill="auto"/>
            <w:vAlign w:val="center"/>
          </w:tcPr>
          <w:p w14:paraId="401D57E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上海市松江区疾病预防控制中心</w:t>
            </w:r>
          </w:p>
        </w:tc>
        <w:tc>
          <w:tcPr>
            <w:tcW w:w="733" w:type="pct"/>
            <w:tcBorders>
              <w:top w:val="nil"/>
              <w:left w:val="nil"/>
              <w:bottom w:val="single" w:color="auto" w:sz="4" w:space="0"/>
              <w:right w:val="single" w:color="auto" w:sz="4" w:space="0"/>
            </w:tcBorders>
            <w:shd w:val="clear" w:color="auto" w:fill="auto"/>
            <w:vAlign w:val="center"/>
          </w:tcPr>
          <w:p w14:paraId="40C1D89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8-15:</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w:t>
            </w:r>
          </w:p>
        </w:tc>
      </w:tr>
      <w:tr w14:paraId="792168FD">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795B860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38</w:t>
            </w:r>
          </w:p>
        </w:tc>
        <w:tc>
          <w:tcPr>
            <w:tcW w:w="2200" w:type="pct"/>
            <w:tcBorders>
              <w:top w:val="nil"/>
              <w:left w:val="nil"/>
              <w:bottom w:val="single" w:color="auto" w:sz="4" w:space="0"/>
              <w:right w:val="single" w:color="auto" w:sz="4" w:space="0"/>
            </w:tcBorders>
            <w:shd w:val="clear" w:color="auto" w:fill="auto"/>
            <w:vAlign w:val="center"/>
          </w:tcPr>
          <w:p w14:paraId="47320C0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糖尿病肺结核共病重点人群远程综合干预研究</w:t>
            </w:r>
          </w:p>
        </w:tc>
        <w:tc>
          <w:tcPr>
            <w:tcW w:w="533" w:type="pct"/>
            <w:tcBorders>
              <w:top w:val="nil"/>
              <w:left w:val="nil"/>
              <w:bottom w:val="single" w:color="auto" w:sz="4" w:space="0"/>
              <w:right w:val="single" w:color="auto" w:sz="4" w:space="0"/>
            </w:tcBorders>
            <w:shd w:val="clear" w:color="auto" w:fill="auto"/>
            <w:vAlign w:val="center"/>
          </w:tcPr>
          <w:p w14:paraId="6604D6B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程</w:t>
            </w:r>
            <w:r>
              <w:rPr>
                <w:rFonts w:hint="eastAsia" w:ascii="微软雅黑" w:hAnsi="微软雅黑" w:eastAsia="微软雅黑" w:cs="微软雅黑"/>
                <w:color w:val="000000"/>
                <w:kern w:val="0"/>
                <w:sz w:val="24"/>
                <w:szCs w:val="24"/>
              </w:rPr>
              <w:t>旻</w:t>
            </w:r>
            <w:r>
              <w:rPr>
                <w:rFonts w:hint="eastAsia" w:ascii="仿宋_GB2312" w:hAnsi="仿宋_GB2312" w:eastAsia="仿宋_GB2312" w:cs="仿宋_GB2312"/>
                <w:color w:val="000000"/>
                <w:kern w:val="0"/>
                <w:sz w:val="24"/>
                <w:szCs w:val="24"/>
              </w:rPr>
              <w:t>娜</w:t>
            </w:r>
          </w:p>
        </w:tc>
        <w:tc>
          <w:tcPr>
            <w:tcW w:w="1201" w:type="pct"/>
            <w:tcBorders>
              <w:top w:val="nil"/>
              <w:left w:val="nil"/>
              <w:bottom w:val="single" w:color="auto" w:sz="4" w:space="0"/>
              <w:right w:val="single" w:color="auto" w:sz="4" w:space="0"/>
            </w:tcBorders>
            <w:shd w:val="clear" w:color="auto" w:fill="auto"/>
            <w:vAlign w:val="center"/>
          </w:tcPr>
          <w:p w14:paraId="62AEFB3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6DE8055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6-15:</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w:t>
            </w:r>
          </w:p>
        </w:tc>
      </w:tr>
      <w:tr w14:paraId="59F54335">
        <w:tblPrEx>
          <w:tblCellMar>
            <w:top w:w="0" w:type="dxa"/>
            <w:left w:w="108" w:type="dxa"/>
            <w:bottom w:w="0" w:type="dxa"/>
            <w:right w:w="108" w:type="dxa"/>
          </w:tblCellMar>
        </w:tblPrEx>
        <w:trPr>
          <w:trHeight w:val="57" w:hRule="atLeast"/>
        </w:trPr>
        <w:tc>
          <w:tcPr>
            <w:tcW w:w="333" w:type="pct"/>
            <w:tcBorders>
              <w:top w:val="nil"/>
              <w:left w:val="nil"/>
              <w:bottom w:val="nil"/>
              <w:right w:val="nil"/>
            </w:tcBorders>
            <w:shd w:val="clear" w:color="000000" w:fill="FFFFFF"/>
            <w:vAlign w:val="center"/>
          </w:tcPr>
          <w:p w14:paraId="11C5AD52">
            <w:pPr>
              <w:widowControl/>
              <w:jc w:val="center"/>
              <w:rPr>
                <w:rFonts w:ascii="宋体" w:hAnsi="宋体" w:eastAsia="宋体" w:cs="宋体"/>
                <w:color w:val="000000"/>
                <w:kern w:val="0"/>
                <w:sz w:val="22"/>
              </w:rPr>
            </w:pPr>
          </w:p>
        </w:tc>
        <w:tc>
          <w:tcPr>
            <w:tcW w:w="2200" w:type="pct"/>
            <w:tcBorders>
              <w:top w:val="nil"/>
              <w:left w:val="nil"/>
              <w:bottom w:val="nil"/>
              <w:right w:val="nil"/>
            </w:tcBorders>
            <w:shd w:val="clear" w:color="auto" w:fill="auto"/>
            <w:vAlign w:val="center"/>
          </w:tcPr>
          <w:p w14:paraId="6796DC8F">
            <w:pPr>
              <w:widowControl/>
              <w:jc w:val="center"/>
              <w:rPr>
                <w:rFonts w:ascii="宋体" w:hAnsi="宋体" w:eastAsia="宋体" w:cs="宋体"/>
                <w:color w:val="000000"/>
                <w:kern w:val="0"/>
                <w:sz w:val="22"/>
              </w:rPr>
            </w:pPr>
          </w:p>
        </w:tc>
        <w:tc>
          <w:tcPr>
            <w:tcW w:w="533" w:type="pct"/>
            <w:tcBorders>
              <w:top w:val="nil"/>
              <w:left w:val="nil"/>
              <w:bottom w:val="nil"/>
              <w:right w:val="nil"/>
            </w:tcBorders>
            <w:shd w:val="clear" w:color="auto" w:fill="auto"/>
            <w:vAlign w:val="center"/>
          </w:tcPr>
          <w:p w14:paraId="21983584">
            <w:pPr>
              <w:widowControl/>
              <w:jc w:val="center"/>
              <w:rPr>
                <w:rFonts w:ascii="Times New Roman" w:hAnsi="Times New Roman" w:eastAsia="Times New Roman" w:cs="Times New Roman"/>
                <w:kern w:val="0"/>
                <w:sz w:val="20"/>
                <w:szCs w:val="20"/>
              </w:rPr>
            </w:pPr>
          </w:p>
        </w:tc>
        <w:tc>
          <w:tcPr>
            <w:tcW w:w="1201" w:type="pct"/>
            <w:tcBorders>
              <w:top w:val="nil"/>
              <w:left w:val="nil"/>
              <w:bottom w:val="nil"/>
              <w:right w:val="nil"/>
            </w:tcBorders>
            <w:shd w:val="clear" w:color="auto" w:fill="auto"/>
            <w:vAlign w:val="center"/>
          </w:tcPr>
          <w:p w14:paraId="6749BB14">
            <w:pPr>
              <w:widowControl/>
              <w:jc w:val="center"/>
              <w:rPr>
                <w:rFonts w:ascii="Times New Roman" w:hAnsi="Times New Roman" w:eastAsia="Times New Roman" w:cs="Times New Roman"/>
                <w:kern w:val="0"/>
                <w:sz w:val="20"/>
                <w:szCs w:val="20"/>
              </w:rPr>
            </w:pPr>
          </w:p>
        </w:tc>
        <w:tc>
          <w:tcPr>
            <w:tcW w:w="733" w:type="pct"/>
            <w:tcBorders>
              <w:top w:val="nil"/>
              <w:left w:val="nil"/>
              <w:bottom w:val="nil"/>
              <w:right w:val="nil"/>
            </w:tcBorders>
            <w:shd w:val="clear" w:color="auto" w:fill="auto"/>
            <w:vAlign w:val="center"/>
          </w:tcPr>
          <w:p w14:paraId="129ADBF7">
            <w:pPr>
              <w:widowControl/>
              <w:jc w:val="center"/>
              <w:rPr>
                <w:rFonts w:ascii="Times New Roman" w:hAnsi="Times New Roman" w:eastAsia="Times New Roman" w:cs="Times New Roman"/>
                <w:kern w:val="0"/>
                <w:sz w:val="20"/>
                <w:szCs w:val="20"/>
              </w:rPr>
            </w:pPr>
          </w:p>
        </w:tc>
      </w:tr>
    </w:tbl>
    <w:p w14:paraId="76E0E1FC">
      <w:pPr>
        <w:rPr>
          <w:rFonts w:ascii="华文中宋" w:hAnsi="华文中宋" w:eastAsia="华文中宋" w:cs="华文中宋"/>
          <w:sz w:val="36"/>
          <w:szCs w:val="36"/>
        </w:rPr>
        <w:sectPr>
          <w:footerReference r:id="rId3" w:type="default"/>
          <w:pgSz w:w="11906" w:h="16838"/>
          <w:pgMar w:top="1440" w:right="1800" w:bottom="1440" w:left="1800" w:header="851" w:footer="992" w:gutter="0"/>
          <w:cols w:space="425" w:num="1"/>
          <w:docGrid w:type="lines" w:linePitch="312" w:charSpace="0"/>
        </w:sectPr>
      </w:pPr>
    </w:p>
    <w:p w14:paraId="35103DF8">
      <w:pPr>
        <w:jc w:val="center"/>
        <w:rPr>
          <w:rFonts w:ascii="华文中宋" w:hAnsi="华文中宋" w:eastAsia="华文中宋" w:cs="华文中宋"/>
          <w:sz w:val="32"/>
          <w:szCs w:val="32"/>
        </w:rPr>
      </w:pPr>
      <w:r>
        <w:rPr>
          <w:rFonts w:hint="eastAsia" w:ascii="华文中宋" w:hAnsi="华文中宋" w:eastAsia="华文中宋" w:cs="华文中宋"/>
          <w:sz w:val="32"/>
          <w:szCs w:val="32"/>
        </w:rPr>
        <w:t>面上二组</w:t>
      </w:r>
    </w:p>
    <w:p w14:paraId="4B262D02">
      <w:pPr>
        <w:jc w:val="center"/>
        <w:rPr>
          <w:rFonts w:ascii="华文中宋" w:hAnsi="华文中宋" w:eastAsia="华文中宋" w:cs="华文中宋"/>
          <w:sz w:val="32"/>
          <w:szCs w:val="32"/>
        </w:rPr>
      </w:pPr>
      <w:r>
        <w:rPr>
          <w:rFonts w:hint="eastAsia" w:ascii="华文中宋" w:hAnsi="华文中宋" w:eastAsia="华文中宋" w:cs="华文中宋"/>
          <w:sz w:val="32"/>
          <w:szCs w:val="32"/>
        </w:rPr>
        <w:t>（</w:t>
      </w:r>
      <w:r>
        <w:rPr>
          <w:rFonts w:ascii="华文中宋" w:hAnsi="华文中宋" w:eastAsia="华文中宋" w:cs="华文中宋"/>
          <w:sz w:val="32"/>
          <w:szCs w:val="32"/>
        </w:rPr>
        <w:t>10</w:t>
      </w:r>
      <w:r>
        <w:rPr>
          <w:rFonts w:hint="eastAsia" w:ascii="华文中宋" w:hAnsi="华文中宋" w:eastAsia="华文中宋" w:cs="华文中宋"/>
          <w:sz w:val="32"/>
          <w:szCs w:val="32"/>
        </w:rPr>
        <w:t>月2</w:t>
      </w:r>
      <w:r>
        <w:rPr>
          <w:rFonts w:ascii="华文中宋" w:hAnsi="华文中宋" w:eastAsia="华文中宋" w:cs="华文中宋"/>
          <w:sz w:val="32"/>
          <w:szCs w:val="32"/>
        </w:rPr>
        <w:t>2</w:t>
      </w:r>
      <w:r>
        <w:rPr>
          <w:rFonts w:hint="eastAsia" w:ascii="华文中宋" w:hAnsi="华文中宋" w:eastAsia="华文中宋" w:cs="华文中宋"/>
          <w:sz w:val="32"/>
          <w:szCs w:val="32"/>
        </w:rPr>
        <w:t>日，8</w:t>
      </w:r>
      <w:r>
        <w:rPr>
          <w:rFonts w:ascii="华文中宋" w:hAnsi="华文中宋" w:eastAsia="华文中宋" w:cs="华文中宋"/>
          <w:sz w:val="32"/>
          <w:szCs w:val="32"/>
        </w:rPr>
        <w:t>11</w:t>
      </w:r>
      <w:r>
        <w:rPr>
          <w:rFonts w:hint="eastAsia" w:ascii="华文中宋" w:hAnsi="华文中宋" w:eastAsia="华文中宋" w:cs="华文中宋"/>
          <w:sz w:val="32"/>
          <w:szCs w:val="32"/>
        </w:rPr>
        <w:t>会议室）</w:t>
      </w:r>
    </w:p>
    <w:tbl>
      <w:tblPr>
        <w:tblStyle w:val="5"/>
        <w:tblW w:w="6238" w:type="pct"/>
        <w:tblInd w:w="-1026" w:type="dxa"/>
        <w:tblLayout w:type="autofit"/>
        <w:tblCellMar>
          <w:top w:w="0" w:type="dxa"/>
          <w:left w:w="108" w:type="dxa"/>
          <w:bottom w:w="0" w:type="dxa"/>
          <w:right w:w="108" w:type="dxa"/>
        </w:tblCellMar>
      </w:tblPr>
      <w:tblGrid>
        <w:gridCol w:w="705"/>
        <w:gridCol w:w="4704"/>
        <w:gridCol w:w="1110"/>
        <w:gridCol w:w="2552"/>
        <w:gridCol w:w="1561"/>
      </w:tblGrid>
      <w:tr w14:paraId="405D1533">
        <w:tblPrEx>
          <w:tblCellMar>
            <w:top w:w="0" w:type="dxa"/>
            <w:left w:w="108" w:type="dxa"/>
            <w:bottom w:w="0" w:type="dxa"/>
            <w:right w:w="108" w:type="dxa"/>
          </w:tblCellMar>
        </w:tblPrEx>
        <w:trPr>
          <w:trHeight w:val="57" w:hRule="atLeast"/>
        </w:trPr>
        <w:tc>
          <w:tcPr>
            <w:tcW w:w="332" w:type="pct"/>
            <w:tcBorders>
              <w:top w:val="single" w:color="auto" w:sz="4" w:space="0"/>
              <w:left w:val="single" w:color="auto" w:sz="4" w:space="0"/>
              <w:bottom w:val="single" w:color="auto" w:sz="4" w:space="0"/>
              <w:right w:val="single" w:color="auto" w:sz="4" w:space="0"/>
            </w:tcBorders>
            <w:shd w:val="clear" w:color="auto" w:fill="auto"/>
            <w:vAlign w:val="center"/>
          </w:tcPr>
          <w:p w14:paraId="4EEBBFE9">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序号</w:t>
            </w:r>
          </w:p>
        </w:tc>
        <w:tc>
          <w:tcPr>
            <w:tcW w:w="2212" w:type="pct"/>
            <w:tcBorders>
              <w:top w:val="single" w:color="auto" w:sz="4" w:space="0"/>
              <w:left w:val="nil"/>
              <w:bottom w:val="single" w:color="auto" w:sz="4" w:space="0"/>
              <w:right w:val="single" w:color="auto" w:sz="4" w:space="0"/>
            </w:tcBorders>
            <w:shd w:val="clear" w:color="auto" w:fill="auto"/>
            <w:vAlign w:val="center"/>
          </w:tcPr>
          <w:p w14:paraId="452E210A">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课题名称</w:t>
            </w:r>
          </w:p>
        </w:tc>
        <w:tc>
          <w:tcPr>
            <w:tcW w:w="522" w:type="pct"/>
            <w:tcBorders>
              <w:top w:val="single" w:color="auto" w:sz="4" w:space="0"/>
              <w:left w:val="nil"/>
              <w:bottom w:val="single" w:color="auto" w:sz="4" w:space="0"/>
              <w:right w:val="single" w:color="auto" w:sz="4" w:space="0"/>
            </w:tcBorders>
            <w:shd w:val="clear" w:color="auto" w:fill="auto"/>
            <w:vAlign w:val="center"/>
          </w:tcPr>
          <w:p w14:paraId="15B65CD8">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申请人</w:t>
            </w:r>
          </w:p>
        </w:tc>
        <w:tc>
          <w:tcPr>
            <w:tcW w:w="1200" w:type="pct"/>
            <w:tcBorders>
              <w:top w:val="single" w:color="auto" w:sz="4" w:space="0"/>
              <w:left w:val="nil"/>
              <w:bottom w:val="single" w:color="auto" w:sz="4" w:space="0"/>
              <w:right w:val="single" w:color="auto" w:sz="4" w:space="0"/>
            </w:tcBorders>
            <w:shd w:val="clear" w:color="auto" w:fill="auto"/>
            <w:vAlign w:val="center"/>
          </w:tcPr>
          <w:p w14:paraId="101486A4">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依托单位</w:t>
            </w:r>
          </w:p>
        </w:tc>
        <w:tc>
          <w:tcPr>
            <w:tcW w:w="734" w:type="pct"/>
            <w:tcBorders>
              <w:top w:val="single" w:color="auto" w:sz="4" w:space="0"/>
              <w:left w:val="nil"/>
              <w:bottom w:val="single" w:color="auto" w:sz="4" w:space="0"/>
              <w:right w:val="single" w:color="auto" w:sz="4" w:space="0"/>
            </w:tcBorders>
            <w:shd w:val="clear" w:color="auto" w:fill="auto"/>
            <w:vAlign w:val="center"/>
          </w:tcPr>
          <w:p w14:paraId="7E7DEF95">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汇报时间</w:t>
            </w:r>
          </w:p>
        </w:tc>
      </w:tr>
      <w:tr w14:paraId="3ED28D26">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E0318E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p>
        </w:tc>
        <w:tc>
          <w:tcPr>
            <w:tcW w:w="2212" w:type="pct"/>
            <w:tcBorders>
              <w:top w:val="nil"/>
              <w:left w:val="nil"/>
              <w:bottom w:val="single" w:color="auto" w:sz="4" w:space="0"/>
              <w:right w:val="single" w:color="auto" w:sz="4" w:space="0"/>
            </w:tcBorders>
            <w:shd w:val="clear" w:color="auto" w:fill="auto"/>
            <w:vAlign w:val="center"/>
          </w:tcPr>
          <w:p w14:paraId="67DFF5F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上海地区人群正常高值血压及其动态变化对亚临床靶器官损害的影响</w:t>
            </w:r>
          </w:p>
        </w:tc>
        <w:tc>
          <w:tcPr>
            <w:tcW w:w="522" w:type="pct"/>
            <w:tcBorders>
              <w:top w:val="nil"/>
              <w:left w:val="nil"/>
              <w:bottom w:val="single" w:color="auto" w:sz="4" w:space="0"/>
              <w:right w:val="single" w:color="auto" w:sz="4" w:space="0"/>
            </w:tcBorders>
            <w:shd w:val="clear" w:color="auto" w:fill="auto"/>
            <w:vAlign w:val="center"/>
          </w:tcPr>
          <w:p w14:paraId="15EB011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邹卓群</w:t>
            </w:r>
          </w:p>
        </w:tc>
        <w:tc>
          <w:tcPr>
            <w:tcW w:w="1200" w:type="pct"/>
            <w:tcBorders>
              <w:top w:val="nil"/>
              <w:left w:val="nil"/>
              <w:bottom w:val="single" w:color="auto" w:sz="4" w:space="0"/>
              <w:right w:val="single" w:color="auto" w:sz="4" w:space="0"/>
            </w:tcBorders>
            <w:shd w:val="clear" w:color="auto" w:fill="auto"/>
            <w:vAlign w:val="center"/>
          </w:tcPr>
          <w:p w14:paraId="739556F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上海市保健医疗中心</w:t>
            </w:r>
          </w:p>
        </w:tc>
        <w:tc>
          <w:tcPr>
            <w:tcW w:w="734" w:type="pct"/>
            <w:tcBorders>
              <w:top w:val="nil"/>
              <w:left w:val="nil"/>
              <w:bottom w:val="single" w:color="auto" w:sz="4" w:space="0"/>
              <w:right w:val="single" w:color="auto" w:sz="4" w:space="0"/>
            </w:tcBorders>
            <w:shd w:val="clear" w:color="auto" w:fill="auto"/>
            <w:vAlign w:val="center"/>
          </w:tcPr>
          <w:p w14:paraId="433762B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9:15-9:23</w:t>
            </w:r>
          </w:p>
        </w:tc>
      </w:tr>
      <w:tr w14:paraId="5B4E64CE">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E7DCB0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w:t>
            </w:r>
          </w:p>
        </w:tc>
        <w:tc>
          <w:tcPr>
            <w:tcW w:w="2212" w:type="pct"/>
            <w:tcBorders>
              <w:top w:val="nil"/>
              <w:left w:val="nil"/>
              <w:bottom w:val="single" w:color="auto" w:sz="4" w:space="0"/>
              <w:right w:val="single" w:color="auto" w:sz="4" w:space="0"/>
            </w:tcBorders>
            <w:shd w:val="clear" w:color="auto" w:fill="auto"/>
            <w:vAlign w:val="center"/>
          </w:tcPr>
          <w:p w14:paraId="2AE2149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基于自注意力机制的语言模型发现病毒致癌关键特征的技术研究与应用</w:t>
            </w:r>
          </w:p>
        </w:tc>
        <w:tc>
          <w:tcPr>
            <w:tcW w:w="522" w:type="pct"/>
            <w:tcBorders>
              <w:top w:val="nil"/>
              <w:left w:val="nil"/>
              <w:bottom w:val="single" w:color="auto" w:sz="4" w:space="0"/>
              <w:right w:val="single" w:color="auto" w:sz="4" w:space="0"/>
            </w:tcBorders>
            <w:shd w:val="clear" w:color="auto" w:fill="auto"/>
            <w:vAlign w:val="center"/>
          </w:tcPr>
          <w:p w14:paraId="3E3DEC2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王颖</w:t>
            </w:r>
          </w:p>
        </w:tc>
        <w:tc>
          <w:tcPr>
            <w:tcW w:w="1200" w:type="pct"/>
            <w:tcBorders>
              <w:top w:val="nil"/>
              <w:left w:val="nil"/>
              <w:bottom w:val="single" w:color="auto" w:sz="4" w:space="0"/>
              <w:right w:val="single" w:color="auto" w:sz="4" w:space="0"/>
            </w:tcBorders>
            <w:shd w:val="clear" w:color="auto" w:fill="auto"/>
            <w:vAlign w:val="center"/>
          </w:tcPr>
          <w:p w14:paraId="68989C0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上海中医药大学附属岳阳中西医结合医院</w:t>
            </w:r>
          </w:p>
        </w:tc>
        <w:tc>
          <w:tcPr>
            <w:tcW w:w="734" w:type="pct"/>
            <w:tcBorders>
              <w:top w:val="nil"/>
              <w:left w:val="nil"/>
              <w:bottom w:val="single" w:color="auto" w:sz="4" w:space="0"/>
              <w:right w:val="single" w:color="auto" w:sz="4" w:space="0"/>
            </w:tcBorders>
            <w:shd w:val="clear" w:color="auto" w:fill="auto"/>
            <w:vAlign w:val="center"/>
          </w:tcPr>
          <w:p w14:paraId="41A7BEC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9:23-9:31</w:t>
            </w:r>
          </w:p>
        </w:tc>
      </w:tr>
      <w:tr w14:paraId="7F416E2A">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697E197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w:t>
            </w:r>
          </w:p>
        </w:tc>
        <w:tc>
          <w:tcPr>
            <w:tcW w:w="2212" w:type="pct"/>
            <w:tcBorders>
              <w:top w:val="nil"/>
              <w:left w:val="nil"/>
              <w:bottom w:val="single" w:color="auto" w:sz="4" w:space="0"/>
              <w:right w:val="single" w:color="auto" w:sz="4" w:space="0"/>
            </w:tcBorders>
            <w:shd w:val="clear" w:color="auto" w:fill="auto"/>
            <w:vAlign w:val="center"/>
          </w:tcPr>
          <w:p w14:paraId="25A4A46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肢体残疾人群血压节律影响因素探索及其与动脉血管硬化指标的相关性研究</w:t>
            </w:r>
          </w:p>
        </w:tc>
        <w:tc>
          <w:tcPr>
            <w:tcW w:w="522" w:type="pct"/>
            <w:tcBorders>
              <w:top w:val="nil"/>
              <w:left w:val="nil"/>
              <w:bottom w:val="single" w:color="auto" w:sz="4" w:space="0"/>
              <w:right w:val="single" w:color="auto" w:sz="4" w:space="0"/>
            </w:tcBorders>
            <w:shd w:val="clear" w:color="auto" w:fill="auto"/>
            <w:vAlign w:val="center"/>
          </w:tcPr>
          <w:p w14:paraId="3843F50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吴恒</w:t>
            </w:r>
            <w:r>
              <w:rPr>
                <w:rFonts w:hint="eastAsia" w:ascii="微软雅黑" w:hAnsi="微软雅黑" w:eastAsia="微软雅黑" w:cs="微软雅黑"/>
                <w:color w:val="000000"/>
                <w:kern w:val="0"/>
                <w:sz w:val="24"/>
                <w:szCs w:val="24"/>
              </w:rPr>
              <w:t>璟</w:t>
            </w:r>
          </w:p>
        </w:tc>
        <w:tc>
          <w:tcPr>
            <w:tcW w:w="1200" w:type="pct"/>
            <w:tcBorders>
              <w:top w:val="nil"/>
              <w:left w:val="nil"/>
              <w:bottom w:val="single" w:color="auto" w:sz="4" w:space="0"/>
              <w:right w:val="single" w:color="auto" w:sz="4" w:space="0"/>
            </w:tcBorders>
            <w:shd w:val="clear" w:color="auto" w:fill="auto"/>
            <w:vAlign w:val="center"/>
          </w:tcPr>
          <w:p w14:paraId="221B35A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上海市养志康复医院（上海市阳光康复中心）</w:t>
            </w:r>
          </w:p>
        </w:tc>
        <w:tc>
          <w:tcPr>
            <w:tcW w:w="734" w:type="pct"/>
            <w:tcBorders>
              <w:top w:val="nil"/>
              <w:left w:val="nil"/>
              <w:bottom w:val="single" w:color="auto" w:sz="4" w:space="0"/>
              <w:right w:val="single" w:color="auto" w:sz="4" w:space="0"/>
            </w:tcBorders>
            <w:shd w:val="clear" w:color="auto" w:fill="auto"/>
            <w:vAlign w:val="center"/>
          </w:tcPr>
          <w:p w14:paraId="08E61F0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9:31-9:39</w:t>
            </w:r>
          </w:p>
        </w:tc>
      </w:tr>
      <w:tr w14:paraId="7F22C09B">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0C2C2F8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4</w:t>
            </w:r>
          </w:p>
        </w:tc>
        <w:tc>
          <w:tcPr>
            <w:tcW w:w="2212" w:type="pct"/>
            <w:tcBorders>
              <w:top w:val="nil"/>
              <w:left w:val="nil"/>
              <w:bottom w:val="single" w:color="auto" w:sz="4" w:space="0"/>
              <w:right w:val="single" w:color="auto" w:sz="4" w:space="0"/>
            </w:tcBorders>
            <w:shd w:val="clear" w:color="auto" w:fill="auto"/>
            <w:vAlign w:val="center"/>
          </w:tcPr>
          <w:p w14:paraId="16291C7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中老年人肌少症-慢性共病-死亡多重风险评分工具的建立与实证</w:t>
            </w:r>
          </w:p>
        </w:tc>
        <w:tc>
          <w:tcPr>
            <w:tcW w:w="522" w:type="pct"/>
            <w:tcBorders>
              <w:top w:val="nil"/>
              <w:left w:val="nil"/>
              <w:bottom w:val="single" w:color="auto" w:sz="4" w:space="0"/>
              <w:right w:val="single" w:color="auto" w:sz="4" w:space="0"/>
            </w:tcBorders>
            <w:shd w:val="clear" w:color="auto" w:fill="auto"/>
            <w:vAlign w:val="center"/>
          </w:tcPr>
          <w:p w14:paraId="423534A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王姣锋</w:t>
            </w:r>
          </w:p>
        </w:tc>
        <w:tc>
          <w:tcPr>
            <w:tcW w:w="1200" w:type="pct"/>
            <w:tcBorders>
              <w:top w:val="nil"/>
              <w:left w:val="nil"/>
              <w:bottom w:val="single" w:color="auto" w:sz="4" w:space="0"/>
              <w:right w:val="single" w:color="auto" w:sz="4" w:space="0"/>
            </w:tcBorders>
            <w:shd w:val="clear" w:color="auto" w:fill="auto"/>
            <w:vAlign w:val="center"/>
          </w:tcPr>
          <w:p w14:paraId="0E31D27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华东医院</w:t>
            </w:r>
          </w:p>
        </w:tc>
        <w:tc>
          <w:tcPr>
            <w:tcW w:w="734" w:type="pct"/>
            <w:tcBorders>
              <w:top w:val="nil"/>
              <w:left w:val="nil"/>
              <w:bottom w:val="single" w:color="auto" w:sz="4" w:space="0"/>
              <w:right w:val="single" w:color="auto" w:sz="4" w:space="0"/>
            </w:tcBorders>
            <w:shd w:val="clear" w:color="auto" w:fill="auto"/>
            <w:vAlign w:val="center"/>
          </w:tcPr>
          <w:p w14:paraId="286328D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9:39-9:47</w:t>
            </w:r>
          </w:p>
        </w:tc>
      </w:tr>
      <w:tr w14:paraId="2C63FF98">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343E7D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5</w:t>
            </w:r>
          </w:p>
        </w:tc>
        <w:tc>
          <w:tcPr>
            <w:tcW w:w="2212" w:type="pct"/>
            <w:tcBorders>
              <w:top w:val="nil"/>
              <w:left w:val="nil"/>
              <w:bottom w:val="single" w:color="auto" w:sz="4" w:space="0"/>
              <w:right w:val="single" w:color="auto" w:sz="4" w:space="0"/>
            </w:tcBorders>
            <w:shd w:val="clear" w:color="auto" w:fill="auto"/>
            <w:vAlign w:val="center"/>
          </w:tcPr>
          <w:p w14:paraId="0F22859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代谢综合征心脑血管风险预测和早期干预研究</w:t>
            </w:r>
          </w:p>
        </w:tc>
        <w:tc>
          <w:tcPr>
            <w:tcW w:w="522" w:type="pct"/>
            <w:tcBorders>
              <w:top w:val="nil"/>
              <w:left w:val="nil"/>
              <w:bottom w:val="single" w:color="auto" w:sz="4" w:space="0"/>
              <w:right w:val="single" w:color="auto" w:sz="4" w:space="0"/>
            </w:tcBorders>
            <w:shd w:val="clear" w:color="auto" w:fill="auto"/>
            <w:vAlign w:val="center"/>
          </w:tcPr>
          <w:p w14:paraId="3A6CB5C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汤罗嘉</w:t>
            </w:r>
          </w:p>
        </w:tc>
        <w:tc>
          <w:tcPr>
            <w:tcW w:w="1200" w:type="pct"/>
            <w:tcBorders>
              <w:top w:val="nil"/>
              <w:left w:val="nil"/>
              <w:bottom w:val="single" w:color="auto" w:sz="4" w:space="0"/>
              <w:right w:val="single" w:color="auto" w:sz="4" w:space="0"/>
            </w:tcBorders>
            <w:shd w:val="clear" w:color="auto" w:fill="auto"/>
            <w:vAlign w:val="center"/>
          </w:tcPr>
          <w:p w14:paraId="7786295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上海市闵行区中心医院</w:t>
            </w:r>
          </w:p>
        </w:tc>
        <w:tc>
          <w:tcPr>
            <w:tcW w:w="734" w:type="pct"/>
            <w:tcBorders>
              <w:top w:val="nil"/>
              <w:left w:val="nil"/>
              <w:bottom w:val="single" w:color="auto" w:sz="4" w:space="0"/>
              <w:right w:val="single" w:color="auto" w:sz="4" w:space="0"/>
            </w:tcBorders>
            <w:shd w:val="clear" w:color="auto" w:fill="auto"/>
            <w:vAlign w:val="center"/>
          </w:tcPr>
          <w:p w14:paraId="70EC181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9:47-9:55</w:t>
            </w:r>
          </w:p>
        </w:tc>
      </w:tr>
      <w:tr w14:paraId="378EBAD5">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135145B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6</w:t>
            </w:r>
          </w:p>
        </w:tc>
        <w:tc>
          <w:tcPr>
            <w:tcW w:w="2212" w:type="pct"/>
            <w:tcBorders>
              <w:top w:val="nil"/>
              <w:left w:val="nil"/>
              <w:bottom w:val="single" w:color="auto" w:sz="4" w:space="0"/>
              <w:right w:val="single" w:color="auto" w:sz="4" w:space="0"/>
            </w:tcBorders>
            <w:shd w:val="clear" w:color="auto" w:fill="auto"/>
            <w:vAlign w:val="center"/>
          </w:tcPr>
          <w:p w14:paraId="2FEC024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基于人工智能辅助影像学技术的人群乳腺癌筛查研究</w:t>
            </w:r>
          </w:p>
        </w:tc>
        <w:tc>
          <w:tcPr>
            <w:tcW w:w="522" w:type="pct"/>
            <w:tcBorders>
              <w:top w:val="nil"/>
              <w:left w:val="nil"/>
              <w:bottom w:val="single" w:color="auto" w:sz="4" w:space="0"/>
              <w:right w:val="single" w:color="auto" w:sz="4" w:space="0"/>
            </w:tcBorders>
            <w:shd w:val="clear" w:color="auto" w:fill="auto"/>
            <w:vAlign w:val="center"/>
          </w:tcPr>
          <w:p w14:paraId="0C20294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郑莹</w:t>
            </w:r>
          </w:p>
        </w:tc>
        <w:tc>
          <w:tcPr>
            <w:tcW w:w="1200" w:type="pct"/>
            <w:tcBorders>
              <w:top w:val="nil"/>
              <w:left w:val="nil"/>
              <w:bottom w:val="single" w:color="auto" w:sz="4" w:space="0"/>
              <w:right w:val="single" w:color="auto" w:sz="4" w:space="0"/>
            </w:tcBorders>
            <w:shd w:val="clear" w:color="auto" w:fill="auto"/>
            <w:vAlign w:val="center"/>
          </w:tcPr>
          <w:p w14:paraId="48DB2C5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复旦大学附属肿瘤医院</w:t>
            </w:r>
          </w:p>
        </w:tc>
        <w:tc>
          <w:tcPr>
            <w:tcW w:w="734" w:type="pct"/>
            <w:tcBorders>
              <w:top w:val="nil"/>
              <w:left w:val="nil"/>
              <w:bottom w:val="single" w:color="auto" w:sz="4" w:space="0"/>
              <w:right w:val="single" w:color="auto" w:sz="4" w:space="0"/>
            </w:tcBorders>
            <w:shd w:val="clear" w:color="auto" w:fill="auto"/>
            <w:vAlign w:val="center"/>
          </w:tcPr>
          <w:p w14:paraId="1B416A1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9:55-10:03</w:t>
            </w:r>
          </w:p>
        </w:tc>
      </w:tr>
      <w:tr w14:paraId="0C16F3E8">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9A2611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7</w:t>
            </w:r>
          </w:p>
        </w:tc>
        <w:tc>
          <w:tcPr>
            <w:tcW w:w="2212" w:type="pct"/>
            <w:tcBorders>
              <w:top w:val="nil"/>
              <w:left w:val="nil"/>
              <w:bottom w:val="single" w:color="auto" w:sz="4" w:space="0"/>
              <w:right w:val="single" w:color="auto" w:sz="4" w:space="0"/>
            </w:tcBorders>
            <w:shd w:val="clear" w:color="auto" w:fill="auto"/>
            <w:vAlign w:val="center"/>
          </w:tcPr>
          <w:p w14:paraId="65743FF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小檗碱通过抑制肿瘤相关巨噬细胞极化增强PD1单抗治疗肝细胞癌效果的机制研究</w:t>
            </w:r>
          </w:p>
        </w:tc>
        <w:tc>
          <w:tcPr>
            <w:tcW w:w="522" w:type="pct"/>
            <w:tcBorders>
              <w:top w:val="nil"/>
              <w:left w:val="nil"/>
              <w:bottom w:val="single" w:color="auto" w:sz="4" w:space="0"/>
              <w:right w:val="single" w:color="auto" w:sz="4" w:space="0"/>
            </w:tcBorders>
            <w:shd w:val="clear" w:color="auto" w:fill="auto"/>
            <w:vAlign w:val="center"/>
          </w:tcPr>
          <w:p w14:paraId="37C5F99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周华邦</w:t>
            </w:r>
          </w:p>
        </w:tc>
        <w:tc>
          <w:tcPr>
            <w:tcW w:w="1200" w:type="pct"/>
            <w:tcBorders>
              <w:top w:val="nil"/>
              <w:left w:val="nil"/>
              <w:bottom w:val="single" w:color="auto" w:sz="4" w:space="0"/>
              <w:right w:val="single" w:color="auto" w:sz="4" w:space="0"/>
            </w:tcBorders>
            <w:shd w:val="clear" w:color="auto" w:fill="auto"/>
            <w:vAlign w:val="center"/>
          </w:tcPr>
          <w:p w14:paraId="4103CA3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海军军医大学第三附属医院</w:t>
            </w:r>
          </w:p>
        </w:tc>
        <w:tc>
          <w:tcPr>
            <w:tcW w:w="734" w:type="pct"/>
            <w:tcBorders>
              <w:top w:val="nil"/>
              <w:left w:val="nil"/>
              <w:bottom w:val="single" w:color="auto" w:sz="4" w:space="0"/>
              <w:right w:val="single" w:color="auto" w:sz="4" w:space="0"/>
            </w:tcBorders>
            <w:shd w:val="clear" w:color="auto" w:fill="auto"/>
            <w:vAlign w:val="center"/>
          </w:tcPr>
          <w:p w14:paraId="4970EBE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10:03-10:11</w:t>
            </w:r>
          </w:p>
        </w:tc>
      </w:tr>
      <w:tr w14:paraId="19DD9D47">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6797CFD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8</w:t>
            </w:r>
          </w:p>
        </w:tc>
        <w:tc>
          <w:tcPr>
            <w:tcW w:w="2212" w:type="pct"/>
            <w:tcBorders>
              <w:top w:val="nil"/>
              <w:left w:val="nil"/>
              <w:bottom w:val="single" w:color="auto" w:sz="4" w:space="0"/>
              <w:right w:val="single" w:color="auto" w:sz="4" w:space="0"/>
            </w:tcBorders>
            <w:shd w:val="clear" w:color="auto" w:fill="auto"/>
            <w:vAlign w:val="center"/>
          </w:tcPr>
          <w:p w14:paraId="460D4CA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基于RT-RAA-CRISPR/Cas12a技术快速检测膀胱癌患者尿液EV-IncRNAs的临床应用价值研究</w:t>
            </w:r>
          </w:p>
        </w:tc>
        <w:tc>
          <w:tcPr>
            <w:tcW w:w="522" w:type="pct"/>
            <w:tcBorders>
              <w:top w:val="nil"/>
              <w:left w:val="nil"/>
              <w:bottom w:val="single" w:color="auto" w:sz="4" w:space="0"/>
              <w:right w:val="single" w:color="auto" w:sz="4" w:space="0"/>
            </w:tcBorders>
            <w:shd w:val="clear" w:color="auto" w:fill="auto"/>
            <w:vAlign w:val="center"/>
          </w:tcPr>
          <w:p w14:paraId="0742DC4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孙祖俊</w:t>
            </w:r>
          </w:p>
        </w:tc>
        <w:tc>
          <w:tcPr>
            <w:tcW w:w="1200" w:type="pct"/>
            <w:tcBorders>
              <w:top w:val="nil"/>
              <w:left w:val="nil"/>
              <w:bottom w:val="single" w:color="auto" w:sz="4" w:space="0"/>
              <w:right w:val="single" w:color="auto" w:sz="4" w:space="0"/>
            </w:tcBorders>
            <w:shd w:val="clear" w:color="auto" w:fill="auto"/>
            <w:vAlign w:val="center"/>
          </w:tcPr>
          <w:p w14:paraId="2B08F39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上海市同济医院</w:t>
            </w:r>
          </w:p>
        </w:tc>
        <w:tc>
          <w:tcPr>
            <w:tcW w:w="734" w:type="pct"/>
            <w:tcBorders>
              <w:top w:val="nil"/>
              <w:left w:val="nil"/>
              <w:bottom w:val="single" w:color="auto" w:sz="4" w:space="0"/>
              <w:right w:val="single" w:color="auto" w:sz="4" w:space="0"/>
            </w:tcBorders>
            <w:shd w:val="clear" w:color="auto" w:fill="auto"/>
            <w:vAlign w:val="center"/>
          </w:tcPr>
          <w:p w14:paraId="1176E93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10:11-10:19</w:t>
            </w:r>
          </w:p>
        </w:tc>
      </w:tr>
      <w:tr w14:paraId="5225819E">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65E76C6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w:t>
            </w:r>
          </w:p>
        </w:tc>
        <w:tc>
          <w:tcPr>
            <w:tcW w:w="2212" w:type="pct"/>
            <w:tcBorders>
              <w:top w:val="nil"/>
              <w:left w:val="nil"/>
              <w:bottom w:val="single" w:color="auto" w:sz="4" w:space="0"/>
              <w:right w:val="single" w:color="auto" w:sz="4" w:space="0"/>
            </w:tcBorders>
            <w:shd w:val="clear" w:color="auto" w:fill="auto"/>
            <w:vAlign w:val="center"/>
          </w:tcPr>
          <w:p w14:paraId="7A36B3C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淀粉样变性精准规范诊疗体系的搭建和优化策略研究</w:t>
            </w:r>
          </w:p>
        </w:tc>
        <w:tc>
          <w:tcPr>
            <w:tcW w:w="522" w:type="pct"/>
            <w:tcBorders>
              <w:top w:val="nil"/>
              <w:left w:val="nil"/>
              <w:bottom w:val="single" w:color="auto" w:sz="4" w:space="0"/>
              <w:right w:val="single" w:color="auto" w:sz="4" w:space="0"/>
            </w:tcBorders>
            <w:shd w:val="clear" w:color="auto" w:fill="auto"/>
            <w:vAlign w:val="center"/>
          </w:tcPr>
          <w:p w14:paraId="1F9C165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刘元</w:t>
            </w:r>
            <w:r>
              <w:rPr>
                <w:rFonts w:hint="eastAsia" w:ascii="微软雅黑" w:hAnsi="微软雅黑" w:eastAsia="微软雅黑" w:cs="微软雅黑"/>
                <w:color w:val="000000"/>
                <w:kern w:val="0"/>
                <w:sz w:val="24"/>
                <w:szCs w:val="24"/>
              </w:rPr>
              <w:t>昉</w:t>
            </w:r>
          </w:p>
        </w:tc>
        <w:tc>
          <w:tcPr>
            <w:tcW w:w="1200" w:type="pct"/>
            <w:tcBorders>
              <w:top w:val="nil"/>
              <w:left w:val="nil"/>
              <w:bottom w:val="single" w:color="auto" w:sz="4" w:space="0"/>
              <w:right w:val="single" w:color="auto" w:sz="4" w:space="0"/>
            </w:tcBorders>
            <w:shd w:val="clear" w:color="auto" w:fill="auto"/>
            <w:vAlign w:val="center"/>
          </w:tcPr>
          <w:p w14:paraId="4211C5D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上海交通大学医学院附属瑞金医院卢湾分院</w:t>
            </w:r>
          </w:p>
        </w:tc>
        <w:tc>
          <w:tcPr>
            <w:tcW w:w="734" w:type="pct"/>
            <w:tcBorders>
              <w:top w:val="nil"/>
              <w:left w:val="nil"/>
              <w:bottom w:val="single" w:color="auto" w:sz="4" w:space="0"/>
              <w:right w:val="single" w:color="auto" w:sz="4" w:space="0"/>
            </w:tcBorders>
            <w:shd w:val="clear" w:color="auto" w:fill="auto"/>
            <w:vAlign w:val="center"/>
          </w:tcPr>
          <w:p w14:paraId="3EE0D3A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10:19-10:27</w:t>
            </w:r>
          </w:p>
        </w:tc>
      </w:tr>
      <w:tr w14:paraId="3A996785">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03EA683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w:t>
            </w:r>
          </w:p>
        </w:tc>
        <w:tc>
          <w:tcPr>
            <w:tcW w:w="2212" w:type="pct"/>
            <w:tcBorders>
              <w:top w:val="nil"/>
              <w:left w:val="nil"/>
              <w:bottom w:val="single" w:color="auto" w:sz="4" w:space="0"/>
              <w:right w:val="single" w:color="auto" w:sz="4" w:space="0"/>
            </w:tcBorders>
            <w:shd w:val="clear" w:color="auto" w:fill="auto"/>
            <w:vAlign w:val="center"/>
          </w:tcPr>
          <w:p w14:paraId="52ACA2F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上海地区百日咳鲍特菌的分子进化特征和疫苗保护效果研究</w:t>
            </w:r>
          </w:p>
        </w:tc>
        <w:tc>
          <w:tcPr>
            <w:tcW w:w="522" w:type="pct"/>
            <w:tcBorders>
              <w:top w:val="nil"/>
              <w:left w:val="nil"/>
              <w:bottom w:val="single" w:color="auto" w:sz="4" w:space="0"/>
              <w:right w:val="single" w:color="auto" w:sz="4" w:space="0"/>
            </w:tcBorders>
            <w:shd w:val="clear" w:color="auto" w:fill="auto"/>
            <w:vAlign w:val="center"/>
          </w:tcPr>
          <w:p w14:paraId="43F535F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付盼</w:t>
            </w:r>
          </w:p>
        </w:tc>
        <w:tc>
          <w:tcPr>
            <w:tcW w:w="1200" w:type="pct"/>
            <w:tcBorders>
              <w:top w:val="nil"/>
              <w:left w:val="nil"/>
              <w:bottom w:val="single" w:color="auto" w:sz="4" w:space="0"/>
              <w:right w:val="single" w:color="auto" w:sz="4" w:space="0"/>
            </w:tcBorders>
            <w:shd w:val="clear" w:color="auto" w:fill="auto"/>
            <w:vAlign w:val="center"/>
          </w:tcPr>
          <w:p w14:paraId="3124738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复旦大学附属儿科医院</w:t>
            </w:r>
          </w:p>
        </w:tc>
        <w:tc>
          <w:tcPr>
            <w:tcW w:w="734" w:type="pct"/>
            <w:tcBorders>
              <w:top w:val="nil"/>
              <w:left w:val="nil"/>
              <w:bottom w:val="single" w:color="auto" w:sz="4" w:space="0"/>
              <w:right w:val="single" w:color="auto" w:sz="4" w:space="0"/>
            </w:tcBorders>
            <w:shd w:val="clear" w:color="auto" w:fill="auto"/>
            <w:vAlign w:val="center"/>
          </w:tcPr>
          <w:p w14:paraId="5E71460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10:27-10:35</w:t>
            </w:r>
          </w:p>
        </w:tc>
      </w:tr>
      <w:tr w14:paraId="09D3FCDB">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A252A6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w:t>
            </w:r>
          </w:p>
        </w:tc>
        <w:tc>
          <w:tcPr>
            <w:tcW w:w="2212" w:type="pct"/>
            <w:tcBorders>
              <w:top w:val="nil"/>
              <w:left w:val="nil"/>
              <w:bottom w:val="single" w:color="auto" w:sz="4" w:space="0"/>
              <w:right w:val="single" w:color="auto" w:sz="4" w:space="0"/>
            </w:tcBorders>
            <w:shd w:val="clear" w:color="auto" w:fill="auto"/>
            <w:vAlign w:val="center"/>
          </w:tcPr>
          <w:p w14:paraId="6ED8065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基于CRISPR/Cas13同时快速检测3种食源性病毒核酸方法的建立及应用</w:t>
            </w:r>
          </w:p>
        </w:tc>
        <w:tc>
          <w:tcPr>
            <w:tcW w:w="522" w:type="pct"/>
            <w:tcBorders>
              <w:top w:val="nil"/>
              <w:left w:val="nil"/>
              <w:bottom w:val="single" w:color="auto" w:sz="4" w:space="0"/>
              <w:right w:val="single" w:color="auto" w:sz="4" w:space="0"/>
            </w:tcBorders>
            <w:shd w:val="clear" w:color="auto" w:fill="auto"/>
            <w:vAlign w:val="center"/>
          </w:tcPr>
          <w:p w14:paraId="7077DA1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桂雨舟</w:t>
            </w:r>
          </w:p>
        </w:tc>
        <w:tc>
          <w:tcPr>
            <w:tcW w:w="1200" w:type="pct"/>
            <w:tcBorders>
              <w:top w:val="nil"/>
              <w:left w:val="nil"/>
              <w:bottom w:val="single" w:color="auto" w:sz="4" w:space="0"/>
              <w:right w:val="single" w:color="auto" w:sz="4" w:space="0"/>
            </w:tcBorders>
            <w:shd w:val="clear" w:color="auto" w:fill="auto"/>
            <w:vAlign w:val="center"/>
          </w:tcPr>
          <w:p w14:paraId="40F5D3A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上海市徐汇区中心医院</w:t>
            </w:r>
          </w:p>
        </w:tc>
        <w:tc>
          <w:tcPr>
            <w:tcW w:w="734" w:type="pct"/>
            <w:tcBorders>
              <w:top w:val="nil"/>
              <w:left w:val="nil"/>
              <w:bottom w:val="single" w:color="auto" w:sz="4" w:space="0"/>
              <w:right w:val="single" w:color="auto" w:sz="4" w:space="0"/>
            </w:tcBorders>
            <w:shd w:val="clear" w:color="auto" w:fill="auto"/>
            <w:vAlign w:val="center"/>
          </w:tcPr>
          <w:p w14:paraId="31C5BC4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10:35-10:43</w:t>
            </w:r>
          </w:p>
        </w:tc>
      </w:tr>
      <w:tr w14:paraId="50575CD3">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4981EF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12</w:t>
            </w:r>
          </w:p>
        </w:tc>
        <w:tc>
          <w:tcPr>
            <w:tcW w:w="2212" w:type="pct"/>
            <w:tcBorders>
              <w:top w:val="nil"/>
              <w:left w:val="nil"/>
              <w:bottom w:val="single" w:color="auto" w:sz="4" w:space="0"/>
              <w:right w:val="single" w:color="auto" w:sz="4" w:space="0"/>
            </w:tcBorders>
            <w:shd w:val="clear" w:color="auto" w:fill="auto"/>
            <w:vAlign w:val="center"/>
          </w:tcPr>
          <w:p w14:paraId="7AE8FFE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狒狒巴拉姆希阿米巴分离鉴定及新型分子诊断平台的构建</w:t>
            </w:r>
          </w:p>
        </w:tc>
        <w:tc>
          <w:tcPr>
            <w:tcW w:w="522" w:type="pct"/>
            <w:tcBorders>
              <w:top w:val="nil"/>
              <w:left w:val="nil"/>
              <w:bottom w:val="single" w:color="auto" w:sz="4" w:space="0"/>
              <w:right w:val="single" w:color="auto" w:sz="4" w:space="0"/>
            </w:tcBorders>
            <w:shd w:val="clear" w:color="auto" w:fill="auto"/>
            <w:vAlign w:val="center"/>
          </w:tcPr>
          <w:p w14:paraId="57AD819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冯晓博</w:t>
            </w:r>
          </w:p>
        </w:tc>
        <w:tc>
          <w:tcPr>
            <w:tcW w:w="1200" w:type="pct"/>
            <w:tcBorders>
              <w:top w:val="nil"/>
              <w:left w:val="nil"/>
              <w:bottom w:val="single" w:color="auto" w:sz="4" w:space="0"/>
              <w:right w:val="single" w:color="auto" w:sz="4" w:space="0"/>
            </w:tcBorders>
            <w:shd w:val="clear" w:color="auto" w:fill="auto"/>
            <w:vAlign w:val="center"/>
          </w:tcPr>
          <w:p w14:paraId="3651DE9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新华医院</w:t>
            </w:r>
          </w:p>
        </w:tc>
        <w:tc>
          <w:tcPr>
            <w:tcW w:w="734" w:type="pct"/>
            <w:tcBorders>
              <w:top w:val="nil"/>
              <w:left w:val="nil"/>
              <w:bottom w:val="single" w:color="auto" w:sz="4" w:space="0"/>
              <w:right w:val="single" w:color="auto" w:sz="4" w:space="0"/>
            </w:tcBorders>
            <w:shd w:val="clear" w:color="auto" w:fill="auto"/>
            <w:vAlign w:val="center"/>
          </w:tcPr>
          <w:p w14:paraId="7DD4308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10:43-10:51</w:t>
            </w:r>
          </w:p>
        </w:tc>
      </w:tr>
      <w:tr w14:paraId="59A9225E">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290EF2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p>
        </w:tc>
        <w:tc>
          <w:tcPr>
            <w:tcW w:w="2212" w:type="pct"/>
            <w:tcBorders>
              <w:top w:val="nil"/>
              <w:left w:val="nil"/>
              <w:bottom w:val="single" w:color="auto" w:sz="4" w:space="0"/>
              <w:right w:val="single" w:color="auto" w:sz="4" w:space="0"/>
            </w:tcBorders>
            <w:shd w:val="clear" w:color="auto" w:fill="auto"/>
            <w:vAlign w:val="center"/>
          </w:tcPr>
          <w:p w14:paraId="4D32B51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基于全封闭微流孔检测卡盒的副溶血性弧菌PCR检测技术开发与应用</w:t>
            </w:r>
          </w:p>
        </w:tc>
        <w:tc>
          <w:tcPr>
            <w:tcW w:w="522" w:type="pct"/>
            <w:tcBorders>
              <w:top w:val="nil"/>
              <w:left w:val="nil"/>
              <w:bottom w:val="single" w:color="auto" w:sz="4" w:space="0"/>
              <w:right w:val="single" w:color="auto" w:sz="4" w:space="0"/>
            </w:tcBorders>
            <w:shd w:val="clear" w:color="auto" w:fill="auto"/>
            <w:vAlign w:val="center"/>
          </w:tcPr>
          <w:p w14:paraId="2D59B64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梁雪松</w:t>
            </w:r>
          </w:p>
        </w:tc>
        <w:tc>
          <w:tcPr>
            <w:tcW w:w="1200" w:type="pct"/>
            <w:tcBorders>
              <w:top w:val="nil"/>
              <w:left w:val="nil"/>
              <w:bottom w:val="single" w:color="auto" w:sz="4" w:space="0"/>
              <w:right w:val="single" w:color="auto" w:sz="4" w:space="0"/>
            </w:tcBorders>
            <w:shd w:val="clear" w:color="auto" w:fill="auto"/>
            <w:vAlign w:val="center"/>
          </w:tcPr>
          <w:p w14:paraId="65B29ED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海军军医大学第一附属医院</w:t>
            </w:r>
          </w:p>
        </w:tc>
        <w:tc>
          <w:tcPr>
            <w:tcW w:w="734" w:type="pct"/>
            <w:tcBorders>
              <w:top w:val="nil"/>
              <w:left w:val="nil"/>
              <w:bottom w:val="single" w:color="auto" w:sz="4" w:space="0"/>
              <w:right w:val="single" w:color="auto" w:sz="4" w:space="0"/>
            </w:tcBorders>
            <w:shd w:val="clear" w:color="auto" w:fill="auto"/>
            <w:vAlign w:val="center"/>
          </w:tcPr>
          <w:p w14:paraId="108501F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10:51-10:59</w:t>
            </w:r>
          </w:p>
        </w:tc>
      </w:tr>
      <w:tr w14:paraId="679BEE9D">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8984E7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p>
        </w:tc>
        <w:tc>
          <w:tcPr>
            <w:tcW w:w="2212" w:type="pct"/>
            <w:tcBorders>
              <w:top w:val="nil"/>
              <w:left w:val="nil"/>
              <w:bottom w:val="single" w:color="auto" w:sz="4" w:space="0"/>
              <w:right w:val="single" w:color="auto" w:sz="4" w:space="0"/>
            </w:tcBorders>
            <w:shd w:val="clear" w:color="auto" w:fill="auto"/>
            <w:vAlign w:val="center"/>
          </w:tcPr>
          <w:p w14:paraId="1607B8D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重症监护室患者多重耐药菌医院感染风险管理</w:t>
            </w:r>
          </w:p>
        </w:tc>
        <w:tc>
          <w:tcPr>
            <w:tcW w:w="522" w:type="pct"/>
            <w:tcBorders>
              <w:top w:val="nil"/>
              <w:left w:val="nil"/>
              <w:bottom w:val="single" w:color="auto" w:sz="4" w:space="0"/>
              <w:right w:val="single" w:color="auto" w:sz="4" w:space="0"/>
            </w:tcBorders>
            <w:shd w:val="clear" w:color="auto" w:fill="auto"/>
            <w:vAlign w:val="center"/>
          </w:tcPr>
          <w:p w14:paraId="414A3EF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祝延红</w:t>
            </w:r>
          </w:p>
        </w:tc>
        <w:tc>
          <w:tcPr>
            <w:tcW w:w="1200" w:type="pct"/>
            <w:tcBorders>
              <w:top w:val="nil"/>
              <w:left w:val="nil"/>
              <w:bottom w:val="single" w:color="auto" w:sz="4" w:space="0"/>
              <w:right w:val="single" w:color="auto" w:sz="4" w:space="0"/>
            </w:tcBorders>
            <w:shd w:val="clear" w:color="auto" w:fill="auto"/>
            <w:vAlign w:val="center"/>
          </w:tcPr>
          <w:p w14:paraId="585E21B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上海市第一人民医院</w:t>
            </w:r>
          </w:p>
        </w:tc>
        <w:tc>
          <w:tcPr>
            <w:tcW w:w="734" w:type="pct"/>
            <w:tcBorders>
              <w:top w:val="nil"/>
              <w:left w:val="nil"/>
              <w:bottom w:val="single" w:color="auto" w:sz="4" w:space="0"/>
              <w:right w:val="single" w:color="auto" w:sz="4" w:space="0"/>
            </w:tcBorders>
            <w:shd w:val="clear" w:color="auto" w:fill="auto"/>
            <w:vAlign w:val="center"/>
          </w:tcPr>
          <w:p w14:paraId="2E3FFB6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10:59-11:07</w:t>
            </w:r>
          </w:p>
        </w:tc>
      </w:tr>
      <w:tr w14:paraId="4A338B07">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641DDB3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p>
        </w:tc>
        <w:tc>
          <w:tcPr>
            <w:tcW w:w="2212" w:type="pct"/>
            <w:tcBorders>
              <w:top w:val="nil"/>
              <w:left w:val="nil"/>
              <w:bottom w:val="single" w:color="auto" w:sz="4" w:space="0"/>
              <w:right w:val="single" w:color="auto" w:sz="4" w:space="0"/>
            </w:tcBorders>
            <w:shd w:val="clear" w:color="auto" w:fill="auto"/>
            <w:vAlign w:val="center"/>
          </w:tcPr>
          <w:p w14:paraId="686FD98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靶向训练免疫的疫苗佐剂研发策略</w:t>
            </w:r>
          </w:p>
        </w:tc>
        <w:tc>
          <w:tcPr>
            <w:tcW w:w="522" w:type="pct"/>
            <w:tcBorders>
              <w:top w:val="nil"/>
              <w:left w:val="nil"/>
              <w:bottom w:val="single" w:color="auto" w:sz="4" w:space="0"/>
              <w:right w:val="single" w:color="auto" w:sz="4" w:space="0"/>
            </w:tcBorders>
            <w:shd w:val="clear" w:color="auto" w:fill="auto"/>
            <w:vAlign w:val="center"/>
          </w:tcPr>
          <w:p w14:paraId="25F9A06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胡志东</w:t>
            </w:r>
          </w:p>
        </w:tc>
        <w:tc>
          <w:tcPr>
            <w:tcW w:w="1200" w:type="pct"/>
            <w:tcBorders>
              <w:top w:val="nil"/>
              <w:left w:val="nil"/>
              <w:bottom w:val="single" w:color="auto" w:sz="4" w:space="0"/>
              <w:right w:val="single" w:color="auto" w:sz="4" w:space="0"/>
            </w:tcBorders>
            <w:shd w:val="clear" w:color="auto" w:fill="auto"/>
            <w:vAlign w:val="center"/>
          </w:tcPr>
          <w:p w14:paraId="748B99B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上海市公共卫生临床中心</w:t>
            </w:r>
          </w:p>
        </w:tc>
        <w:tc>
          <w:tcPr>
            <w:tcW w:w="734" w:type="pct"/>
            <w:tcBorders>
              <w:top w:val="nil"/>
              <w:left w:val="nil"/>
              <w:bottom w:val="single" w:color="auto" w:sz="4" w:space="0"/>
              <w:right w:val="single" w:color="auto" w:sz="4" w:space="0"/>
            </w:tcBorders>
            <w:shd w:val="clear" w:color="auto" w:fill="auto"/>
            <w:vAlign w:val="center"/>
          </w:tcPr>
          <w:p w14:paraId="2A95A6F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11:07-11:15</w:t>
            </w:r>
          </w:p>
        </w:tc>
      </w:tr>
      <w:tr w14:paraId="7E5A0E26">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36696CF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16</w:t>
            </w:r>
          </w:p>
        </w:tc>
        <w:tc>
          <w:tcPr>
            <w:tcW w:w="2212" w:type="pct"/>
            <w:tcBorders>
              <w:top w:val="nil"/>
              <w:left w:val="nil"/>
              <w:bottom w:val="single" w:color="auto" w:sz="4" w:space="0"/>
              <w:right w:val="single" w:color="auto" w:sz="4" w:space="0"/>
            </w:tcBorders>
            <w:shd w:val="clear" w:color="auto" w:fill="auto"/>
            <w:vAlign w:val="center"/>
          </w:tcPr>
          <w:p w14:paraId="0585853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基于多源多模态数据的区域急性呼吸道传染病预警模型构建和应用研究</w:t>
            </w:r>
          </w:p>
        </w:tc>
        <w:tc>
          <w:tcPr>
            <w:tcW w:w="522" w:type="pct"/>
            <w:tcBorders>
              <w:top w:val="nil"/>
              <w:left w:val="nil"/>
              <w:bottom w:val="single" w:color="auto" w:sz="4" w:space="0"/>
              <w:right w:val="single" w:color="auto" w:sz="4" w:space="0"/>
            </w:tcBorders>
            <w:shd w:val="clear" w:color="auto" w:fill="auto"/>
            <w:vAlign w:val="center"/>
          </w:tcPr>
          <w:p w14:paraId="6E5447C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郭莺</w:t>
            </w:r>
          </w:p>
        </w:tc>
        <w:tc>
          <w:tcPr>
            <w:tcW w:w="1200" w:type="pct"/>
            <w:tcBorders>
              <w:top w:val="nil"/>
              <w:left w:val="nil"/>
              <w:bottom w:val="single" w:color="auto" w:sz="4" w:space="0"/>
              <w:right w:val="single" w:color="auto" w:sz="4" w:space="0"/>
            </w:tcBorders>
            <w:shd w:val="clear" w:color="auto" w:fill="auto"/>
            <w:vAlign w:val="center"/>
          </w:tcPr>
          <w:p w14:paraId="32526AF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宝山区吴淞中心医院</w:t>
            </w:r>
          </w:p>
        </w:tc>
        <w:tc>
          <w:tcPr>
            <w:tcW w:w="734" w:type="pct"/>
            <w:tcBorders>
              <w:top w:val="nil"/>
              <w:left w:val="nil"/>
              <w:bottom w:val="single" w:color="auto" w:sz="4" w:space="0"/>
              <w:right w:val="single" w:color="auto" w:sz="4" w:space="0"/>
            </w:tcBorders>
            <w:shd w:val="clear" w:color="auto" w:fill="auto"/>
            <w:vAlign w:val="center"/>
          </w:tcPr>
          <w:p w14:paraId="1EDF7A0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11:15-11:23</w:t>
            </w:r>
          </w:p>
        </w:tc>
      </w:tr>
      <w:tr w14:paraId="182579DB">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5FDDC84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17</w:t>
            </w:r>
          </w:p>
        </w:tc>
        <w:tc>
          <w:tcPr>
            <w:tcW w:w="2212" w:type="pct"/>
            <w:tcBorders>
              <w:top w:val="nil"/>
              <w:left w:val="nil"/>
              <w:bottom w:val="single" w:color="auto" w:sz="4" w:space="0"/>
              <w:right w:val="single" w:color="auto" w:sz="4" w:space="0"/>
            </w:tcBorders>
            <w:shd w:val="clear" w:color="auto" w:fill="auto"/>
            <w:vAlign w:val="center"/>
          </w:tcPr>
          <w:p w14:paraId="5A5A45F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男男性行为者HIV合并猴痘感染传播动力学及风险预测模型研究</w:t>
            </w:r>
          </w:p>
        </w:tc>
        <w:tc>
          <w:tcPr>
            <w:tcW w:w="522" w:type="pct"/>
            <w:tcBorders>
              <w:top w:val="nil"/>
              <w:left w:val="nil"/>
              <w:bottom w:val="single" w:color="auto" w:sz="4" w:space="0"/>
              <w:right w:val="single" w:color="auto" w:sz="4" w:space="0"/>
            </w:tcBorders>
            <w:shd w:val="clear" w:color="auto" w:fill="auto"/>
            <w:vAlign w:val="center"/>
          </w:tcPr>
          <w:p w14:paraId="543A97E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王英</w:t>
            </w:r>
          </w:p>
        </w:tc>
        <w:tc>
          <w:tcPr>
            <w:tcW w:w="1200" w:type="pct"/>
            <w:tcBorders>
              <w:top w:val="nil"/>
              <w:left w:val="nil"/>
              <w:bottom w:val="single" w:color="auto" w:sz="4" w:space="0"/>
              <w:right w:val="single" w:color="auto" w:sz="4" w:space="0"/>
            </w:tcBorders>
            <w:shd w:val="clear" w:color="auto" w:fill="auto"/>
            <w:vAlign w:val="center"/>
          </w:tcPr>
          <w:p w14:paraId="66E15E5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上海市同仁医院</w:t>
            </w:r>
          </w:p>
        </w:tc>
        <w:tc>
          <w:tcPr>
            <w:tcW w:w="734" w:type="pct"/>
            <w:tcBorders>
              <w:top w:val="nil"/>
              <w:left w:val="nil"/>
              <w:bottom w:val="single" w:color="auto" w:sz="4" w:space="0"/>
              <w:right w:val="single" w:color="auto" w:sz="4" w:space="0"/>
            </w:tcBorders>
            <w:shd w:val="clear" w:color="auto" w:fill="auto"/>
            <w:vAlign w:val="center"/>
          </w:tcPr>
          <w:p w14:paraId="6EED140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11:23-11:31</w:t>
            </w:r>
          </w:p>
        </w:tc>
      </w:tr>
      <w:tr w14:paraId="3AED433A">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0C0740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18</w:t>
            </w:r>
          </w:p>
        </w:tc>
        <w:tc>
          <w:tcPr>
            <w:tcW w:w="2212" w:type="pct"/>
            <w:tcBorders>
              <w:top w:val="nil"/>
              <w:left w:val="nil"/>
              <w:bottom w:val="single" w:color="auto" w:sz="4" w:space="0"/>
              <w:right w:val="single" w:color="auto" w:sz="4" w:space="0"/>
            </w:tcBorders>
            <w:shd w:val="clear" w:color="auto" w:fill="auto"/>
            <w:vAlign w:val="center"/>
          </w:tcPr>
          <w:p w14:paraId="2230874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重大呼吸道传染性疾病及相关耐药革兰阴性菌感染多学科精准诊疗平台构建</w:t>
            </w:r>
          </w:p>
        </w:tc>
        <w:tc>
          <w:tcPr>
            <w:tcW w:w="522" w:type="pct"/>
            <w:tcBorders>
              <w:top w:val="nil"/>
              <w:left w:val="nil"/>
              <w:bottom w:val="single" w:color="auto" w:sz="4" w:space="0"/>
              <w:right w:val="single" w:color="auto" w:sz="4" w:space="0"/>
            </w:tcBorders>
            <w:shd w:val="clear" w:color="auto" w:fill="auto"/>
            <w:vAlign w:val="center"/>
          </w:tcPr>
          <w:p w14:paraId="3AC2EBD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余跃天</w:t>
            </w:r>
          </w:p>
        </w:tc>
        <w:tc>
          <w:tcPr>
            <w:tcW w:w="1200" w:type="pct"/>
            <w:tcBorders>
              <w:top w:val="nil"/>
              <w:left w:val="nil"/>
              <w:bottom w:val="single" w:color="auto" w:sz="4" w:space="0"/>
              <w:right w:val="single" w:color="auto" w:sz="4" w:space="0"/>
            </w:tcBorders>
            <w:shd w:val="clear" w:color="auto" w:fill="auto"/>
            <w:vAlign w:val="center"/>
          </w:tcPr>
          <w:p w14:paraId="62DE554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上海交通大学医学院附属仁济医院</w:t>
            </w:r>
          </w:p>
        </w:tc>
        <w:tc>
          <w:tcPr>
            <w:tcW w:w="734" w:type="pct"/>
            <w:tcBorders>
              <w:top w:val="nil"/>
              <w:left w:val="nil"/>
              <w:bottom w:val="single" w:color="auto" w:sz="4" w:space="0"/>
              <w:right w:val="single" w:color="auto" w:sz="4" w:space="0"/>
            </w:tcBorders>
            <w:shd w:val="clear" w:color="auto" w:fill="auto"/>
            <w:vAlign w:val="center"/>
          </w:tcPr>
          <w:p w14:paraId="067B155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11:31-11:39</w:t>
            </w:r>
          </w:p>
        </w:tc>
      </w:tr>
      <w:tr w14:paraId="3F76C139">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3B38E58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19</w:t>
            </w:r>
          </w:p>
        </w:tc>
        <w:tc>
          <w:tcPr>
            <w:tcW w:w="2212" w:type="pct"/>
            <w:tcBorders>
              <w:top w:val="nil"/>
              <w:left w:val="nil"/>
              <w:bottom w:val="single" w:color="auto" w:sz="4" w:space="0"/>
              <w:right w:val="single" w:color="auto" w:sz="4" w:space="0"/>
            </w:tcBorders>
            <w:shd w:val="clear" w:color="auto" w:fill="auto"/>
            <w:vAlign w:val="center"/>
          </w:tcPr>
          <w:p w14:paraId="10C9731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基于优化ScEIQR机器学习模型预测上海地区非药物社会干预条件对结核和耐药结核流行的防控效果</w:t>
            </w:r>
          </w:p>
        </w:tc>
        <w:tc>
          <w:tcPr>
            <w:tcW w:w="522" w:type="pct"/>
            <w:tcBorders>
              <w:top w:val="nil"/>
              <w:left w:val="nil"/>
              <w:bottom w:val="single" w:color="auto" w:sz="4" w:space="0"/>
              <w:right w:val="single" w:color="auto" w:sz="4" w:space="0"/>
            </w:tcBorders>
            <w:shd w:val="clear" w:color="auto" w:fill="auto"/>
            <w:vAlign w:val="center"/>
          </w:tcPr>
          <w:p w14:paraId="1B51CC9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粟波</w:t>
            </w:r>
          </w:p>
        </w:tc>
        <w:tc>
          <w:tcPr>
            <w:tcW w:w="1200" w:type="pct"/>
            <w:tcBorders>
              <w:top w:val="nil"/>
              <w:left w:val="nil"/>
              <w:bottom w:val="single" w:color="auto" w:sz="4" w:space="0"/>
              <w:right w:val="single" w:color="auto" w:sz="4" w:space="0"/>
            </w:tcBorders>
            <w:shd w:val="clear" w:color="auto" w:fill="auto"/>
            <w:vAlign w:val="center"/>
          </w:tcPr>
          <w:p w14:paraId="2C21B6E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上海市肺科医院</w:t>
            </w:r>
          </w:p>
        </w:tc>
        <w:tc>
          <w:tcPr>
            <w:tcW w:w="734" w:type="pct"/>
            <w:tcBorders>
              <w:top w:val="nil"/>
              <w:left w:val="nil"/>
              <w:bottom w:val="single" w:color="auto" w:sz="4" w:space="0"/>
              <w:right w:val="single" w:color="auto" w:sz="4" w:space="0"/>
            </w:tcBorders>
            <w:shd w:val="clear" w:color="auto" w:fill="auto"/>
            <w:vAlign w:val="center"/>
          </w:tcPr>
          <w:p w14:paraId="2471DEA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11:39-11:47</w:t>
            </w:r>
          </w:p>
        </w:tc>
      </w:tr>
      <w:tr w14:paraId="0CEC3400">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9DF6F6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20</w:t>
            </w:r>
          </w:p>
        </w:tc>
        <w:tc>
          <w:tcPr>
            <w:tcW w:w="2212" w:type="pct"/>
            <w:tcBorders>
              <w:top w:val="nil"/>
              <w:left w:val="nil"/>
              <w:bottom w:val="single" w:color="auto" w:sz="4" w:space="0"/>
              <w:right w:val="single" w:color="auto" w:sz="4" w:space="0"/>
            </w:tcBorders>
            <w:shd w:val="clear" w:color="auto" w:fill="auto"/>
            <w:vAlign w:val="center"/>
          </w:tcPr>
          <w:p w14:paraId="1BC208D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利用新一代前病毒耐药检测技术管理HIV低病毒血症</w:t>
            </w:r>
          </w:p>
        </w:tc>
        <w:tc>
          <w:tcPr>
            <w:tcW w:w="522" w:type="pct"/>
            <w:tcBorders>
              <w:top w:val="nil"/>
              <w:left w:val="nil"/>
              <w:bottom w:val="single" w:color="auto" w:sz="4" w:space="0"/>
              <w:right w:val="single" w:color="auto" w:sz="4" w:space="0"/>
            </w:tcBorders>
            <w:shd w:val="clear" w:color="auto" w:fill="auto"/>
            <w:vAlign w:val="center"/>
          </w:tcPr>
          <w:p w14:paraId="7DD9864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刘莉</w:t>
            </w:r>
          </w:p>
        </w:tc>
        <w:tc>
          <w:tcPr>
            <w:tcW w:w="1200" w:type="pct"/>
            <w:tcBorders>
              <w:top w:val="nil"/>
              <w:left w:val="nil"/>
              <w:bottom w:val="single" w:color="auto" w:sz="4" w:space="0"/>
              <w:right w:val="single" w:color="auto" w:sz="4" w:space="0"/>
            </w:tcBorders>
            <w:shd w:val="clear" w:color="auto" w:fill="auto"/>
            <w:vAlign w:val="center"/>
          </w:tcPr>
          <w:p w14:paraId="1D00524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上海市公共卫生临床中心</w:t>
            </w:r>
          </w:p>
        </w:tc>
        <w:tc>
          <w:tcPr>
            <w:tcW w:w="734" w:type="pct"/>
            <w:tcBorders>
              <w:top w:val="nil"/>
              <w:left w:val="nil"/>
              <w:bottom w:val="single" w:color="auto" w:sz="4" w:space="0"/>
              <w:right w:val="single" w:color="auto" w:sz="4" w:space="0"/>
            </w:tcBorders>
            <w:shd w:val="clear" w:color="auto" w:fill="auto"/>
            <w:vAlign w:val="center"/>
          </w:tcPr>
          <w:p w14:paraId="3060CED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11:47-11:55</w:t>
            </w:r>
          </w:p>
        </w:tc>
      </w:tr>
      <w:tr w14:paraId="7356EB64">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5C939D5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21</w:t>
            </w:r>
          </w:p>
        </w:tc>
        <w:tc>
          <w:tcPr>
            <w:tcW w:w="2212" w:type="pct"/>
            <w:tcBorders>
              <w:top w:val="nil"/>
              <w:left w:val="nil"/>
              <w:bottom w:val="single" w:color="auto" w:sz="4" w:space="0"/>
              <w:right w:val="single" w:color="auto" w:sz="4" w:space="0"/>
            </w:tcBorders>
            <w:shd w:val="clear" w:color="auto" w:fill="auto"/>
            <w:vAlign w:val="center"/>
          </w:tcPr>
          <w:p w14:paraId="26072AE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育龄期女性宫颈高危型HPV感染性疾病阴道微生态的研究—基于宏基因组组装基因组分箱技术（MAGs）</w:t>
            </w:r>
          </w:p>
        </w:tc>
        <w:tc>
          <w:tcPr>
            <w:tcW w:w="522" w:type="pct"/>
            <w:tcBorders>
              <w:top w:val="nil"/>
              <w:left w:val="nil"/>
              <w:bottom w:val="single" w:color="auto" w:sz="4" w:space="0"/>
              <w:right w:val="single" w:color="auto" w:sz="4" w:space="0"/>
            </w:tcBorders>
            <w:shd w:val="clear" w:color="auto" w:fill="auto"/>
            <w:vAlign w:val="center"/>
          </w:tcPr>
          <w:p w14:paraId="7C05D12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周君</w:t>
            </w:r>
          </w:p>
        </w:tc>
        <w:tc>
          <w:tcPr>
            <w:tcW w:w="1200" w:type="pct"/>
            <w:tcBorders>
              <w:top w:val="nil"/>
              <w:left w:val="nil"/>
              <w:bottom w:val="single" w:color="auto" w:sz="4" w:space="0"/>
              <w:right w:val="single" w:color="auto" w:sz="4" w:space="0"/>
            </w:tcBorders>
            <w:shd w:val="clear" w:color="auto" w:fill="auto"/>
            <w:vAlign w:val="center"/>
          </w:tcPr>
          <w:p w14:paraId="0634F0C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奉贤区区中心医院</w:t>
            </w:r>
          </w:p>
        </w:tc>
        <w:tc>
          <w:tcPr>
            <w:tcW w:w="734" w:type="pct"/>
            <w:tcBorders>
              <w:top w:val="nil"/>
              <w:left w:val="nil"/>
              <w:bottom w:val="single" w:color="auto" w:sz="4" w:space="0"/>
              <w:right w:val="single" w:color="auto" w:sz="4" w:space="0"/>
            </w:tcBorders>
            <w:shd w:val="clear" w:color="auto" w:fill="auto"/>
            <w:vAlign w:val="center"/>
          </w:tcPr>
          <w:p w14:paraId="3806AE3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w:t>
            </w:r>
          </w:p>
        </w:tc>
      </w:tr>
      <w:tr w14:paraId="72AC9DF1">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689152F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22</w:t>
            </w:r>
          </w:p>
        </w:tc>
        <w:tc>
          <w:tcPr>
            <w:tcW w:w="2212" w:type="pct"/>
            <w:tcBorders>
              <w:top w:val="nil"/>
              <w:left w:val="nil"/>
              <w:bottom w:val="single" w:color="auto" w:sz="4" w:space="0"/>
              <w:right w:val="single" w:color="auto" w:sz="4" w:space="0"/>
            </w:tcBorders>
            <w:shd w:val="clear" w:color="auto" w:fill="auto"/>
            <w:vAlign w:val="center"/>
          </w:tcPr>
          <w:p w14:paraId="2A2990E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低龄儿童近视监测与干预服务项目</w:t>
            </w:r>
          </w:p>
        </w:tc>
        <w:tc>
          <w:tcPr>
            <w:tcW w:w="522" w:type="pct"/>
            <w:tcBorders>
              <w:top w:val="nil"/>
              <w:left w:val="nil"/>
              <w:bottom w:val="single" w:color="auto" w:sz="4" w:space="0"/>
              <w:right w:val="single" w:color="auto" w:sz="4" w:space="0"/>
            </w:tcBorders>
            <w:shd w:val="clear" w:color="auto" w:fill="auto"/>
            <w:vAlign w:val="center"/>
          </w:tcPr>
          <w:p w14:paraId="17A88AF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高玮</w:t>
            </w:r>
          </w:p>
        </w:tc>
        <w:tc>
          <w:tcPr>
            <w:tcW w:w="1200" w:type="pct"/>
            <w:tcBorders>
              <w:top w:val="nil"/>
              <w:left w:val="nil"/>
              <w:bottom w:val="single" w:color="auto" w:sz="4" w:space="0"/>
              <w:right w:val="single" w:color="auto" w:sz="4" w:space="0"/>
            </w:tcBorders>
            <w:shd w:val="clear" w:color="auto" w:fill="auto"/>
            <w:vAlign w:val="center"/>
          </w:tcPr>
          <w:p w14:paraId="37E8F80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上海市眼病防治中心</w:t>
            </w:r>
          </w:p>
        </w:tc>
        <w:tc>
          <w:tcPr>
            <w:tcW w:w="734" w:type="pct"/>
            <w:tcBorders>
              <w:top w:val="nil"/>
              <w:left w:val="nil"/>
              <w:bottom w:val="single" w:color="auto" w:sz="4" w:space="0"/>
              <w:right w:val="single" w:color="auto" w:sz="4" w:space="0"/>
            </w:tcBorders>
            <w:shd w:val="clear" w:color="auto" w:fill="auto"/>
            <w:vAlign w:val="center"/>
          </w:tcPr>
          <w:p w14:paraId="7F8028D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8-13:</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w:t>
            </w:r>
          </w:p>
        </w:tc>
      </w:tr>
      <w:tr w14:paraId="40AF6EA9">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633429E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23</w:t>
            </w:r>
          </w:p>
        </w:tc>
        <w:tc>
          <w:tcPr>
            <w:tcW w:w="2212" w:type="pct"/>
            <w:tcBorders>
              <w:top w:val="nil"/>
              <w:left w:val="nil"/>
              <w:bottom w:val="single" w:color="auto" w:sz="4" w:space="0"/>
              <w:right w:val="single" w:color="auto" w:sz="4" w:space="0"/>
            </w:tcBorders>
            <w:shd w:val="clear" w:color="auto" w:fill="auto"/>
            <w:vAlign w:val="center"/>
          </w:tcPr>
          <w:p w14:paraId="6338466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孕期夜间光暴露对孕妇内分泌及胎儿生长发育影响的研究</w:t>
            </w:r>
          </w:p>
        </w:tc>
        <w:tc>
          <w:tcPr>
            <w:tcW w:w="522" w:type="pct"/>
            <w:tcBorders>
              <w:top w:val="nil"/>
              <w:left w:val="nil"/>
              <w:bottom w:val="single" w:color="auto" w:sz="4" w:space="0"/>
              <w:right w:val="single" w:color="auto" w:sz="4" w:space="0"/>
            </w:tcBorders>
            <w:shd w:val="clear" w:color="auto" w:fill="auto"/>
            <w:vAlign w:val="center"/>
          </w:tcPr>
          <w:p w14:paraId="00F2B6B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季新华</w:t>
            </w:r>
          </w:p>
        </w:tc>
        <w:tc>
          <w:tcPr>
            <w:tcW w:w="1200" w:type="pct"/>
            <w:tcBorders>
              <w:top w:val="nil"/>
              <w:left w:val="nil"/>
              <w:bottom w:val="single" w:color="auto" w:sz="4" w:space="0"/>
              <w:right w:val="single" w:color="auto" w:sz="4" w:space="0"/>
            </w:tcBorders>
            <w:shd w:val="clear" w:color="auto" w:fill="auto"/>
            <w:vAlign w:val="center"/>
          </w:tcPr>
          <w:p w14:paraId="7A5757C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中国福利会国际和平妇幼保健院</w:t>
            </w:r>
          </w:p>
        </w:tc>
        <w:tc>
          <w:tcPr>
            <w:tcW w:w="734" w:type="pct"/>
            <w:tcBorders>
              <w:top w:val="nil"/>
              <w:left w:val="nil"/>
              <w:bottom w:val="single" w:color="auto" w:sz="4" w:space="0"/>
              <w:right w:val="single" w:color="auto" w:sz="4" w:space="0"/>
            </w:tcBorders>
            <w:shd w:val="clear" w:color="auto" w:fill="auto"/>
            <w:vAlign w:val="center"/>
          </w:tcPr>
          <w:p w14:paraId="03CF3EF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6-13:</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w:t>
            </w:r>
          </w:p>
        </w:tc>
      </w:tr>
      <w:tr w14:paraId="3A710451">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535169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24</w:t>
            </w:r>
          </w:p>
        </w:tc>
        <w:tc>
          <w:tcPr>
            <w:tcW w:w="2212" w:type="pct"/>
            <w:tcBorders>
              <w:top w:val="nil"/>
              <w:left w:val="nil"/>
              <w:bottom w:val="single" w:color="auto" w:sz="4" w:space="0"/>
              <w:right w:val="single" w:color="auto" w:sz="4" w:space="0"/>
            </w:tcBorders>
            <w:shd w:val="clear" w:color="auto" w:fill="auto"/>
            <w:vAlign w:val="center"/>
          </w:tcPr>
          <w:p w14:paraId="00AFBC5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青少年脊柱健康智能化筛查与康复体系建设研究</w:t>
            </w:r>
          </w:p>
        </w:tc>
        <w:tc>
          <w:tcPr>
            <w:tcW w:w="522" w:type="pct"/>
            <w:tcBorders>
              <w:top w:val="nil"/>
              <w:left w:val="nil"/>
              <w:bottom w:val="single" w:color="auto" w:sz="4" w:space="0"/>
              <w:right w:val="single" w:color="auto" w:sz="4" w:space="0"/>
            </w:tcBorders>
            <w:shd w:val="clear" w:color="auto" w:fill="auto"/>
            <w:vAlign w:val="center"/>
          </w:tcPr>
          <w:p w14:paraId="70D89B7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陈元元</w:t>
            </w:r>
          </w:p>
        </w:tc>
        <w:tc>
          <w:tcPr>
            <w:tcW w:w="1200" w:type="pct"/>
            <w:tcBorders>
              <w:top w:val="nil"/>
              <w:left w:val="nil"/>
              <w:bottom w:val="single" w:color="auto" w:sz="4" w:space="0"/>
              <w:right w:val="single" w:color="auto" w:sz="4" w:space="0"/>
            </w:tcBorders>
            <w:shd w:val="clear" w:color="auto" w:fill="auto"/>
            <w:vAlign w:val="center"/>
          </w:tcPr>
          <w:p w14:paraId="40D0D98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上海市第六人民医院</w:t>
            </w:r>
          </w:p>
        </w:tc>
        <w:tc>
          <w:tcPr>
            <w:tcW w:w="734" w:type="pct"/>
            <w:tcBorders>
              <w:top w:val="nil"/>
              <w:left w:val="nil"/>
              <w:bottom w:val="single" w:color="auto" w:sz="4" w:space="0"/>
              <w:right w:val="single" w:color="auto" w:sz="4" w:space="0"/>
            </w:tcBorders>
            <w:shd w:val="clear" w:color="auto" w:fill="auto"/>
            <w:vAlign w:val="center"/>
          </w:tcPr>
          <w:p w14:paraId="273514F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2</w:t>
            </w:r>
          </w:p>
        </w:tc>
      </w:tr>
      <w:tr w14:paraId="79C9CD5F">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1CBF7C0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25</w:t>
            </w:r>
          </w:p>
        </w:tc>
        <w:tc>
          <w:tcPr>
            <w:tcW w:w="2212" w:type="pct"/>
            <w:tcBorders>
              <w:top w:val="nil"/>
              <w:left w:val="nil"/>
              <w:bottom w:val="single" w:color="auto" w:sz="4" w:space="0"/>
              <w:right w:val="single" w:color="auto" w:sz="4" w:space="0"/>
            </w:tcBorders>
            <w:shd w:val="clear" w:color="auto" w:fill="auto"/>
            <w:vAlign w:val="center"/>
          </w:tcPr>
          <w:p w14:paraId="7906FCC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基于胎盘-脑轴生物标志物预测中晚期早产儿神经发育结局的研究</w:t>
            </w:r>
          </w:p>
        </w:tc>
        <w:tc>
          <w:tcPr>
            <w:tcW w:w="522" w:type="pct"/>
            <w:tcBorders>
              <w:top w:val="nil"/>
              <w:left w:val="nil"/>
              <w:bottom w:val="single" w:color="auto" w:sz="4" w:space="0"/>
              <w:right w:val="single" w:color="auto" w:sz="4" w:space="0"/>
            </w:tcBorders>
            <w:shd w:val="clear" w:color="auto" w:fill="auto"/>
            <w:vAlign w:val="center"/>
          </w:tcPr>
          <w:p w14:paraId="1C1B3F8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赵艳君</w:t>
            </w:r>
          </w:p>
        </w:tc>
        <w:tc>
          <w:tcPr>
            <w:tcW w:w="1200" w:type="pct"/>
            <w:tcBorders>
              <w:top w:val="nil"/>
              <w:left w:val="nil"/>
              <w:bottom w:val="single" w:color="auto" w:sz="4" w:space="0"/>
              <w:right w:val="single" w:color="auto" w:sz="4" w:space="0"/>
            </w:tcBorders>
            <w:shd w:val="clear" w:color="auto" w:fill="auto"/>
            <w:vAlign w:val="center"/>
          </w:tcPr>
          <w:p w14:paraId="5C60AF3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上海市儿童医院</w:t>
            </w:r>
          </w:p>
        </w:tc>
        <w:tc>
          <w:tcPr>
            <w:tcW w:w="734" w:type="pct"/>
            <w:tcBorders>
              <w:top w:val="nil"/>
              <w:left w:val="nil"/>
              <w:bottom w:val="single" w:color="auto" w:sz="4" w:space="0"/>
              <w:right w:val="single" w:color="auto" w:sz="4" w:space="0"/>
            </w:tcBorders>
            <w:shd w:val="clear" w:color="auto" w:fill="auto"/>
            <w:vAlign w:val="center"/>
          </w:tcPr>
          <w:p w14:paraId="042E283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2-1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0</w:t>
            </w:r>
          </w:p>
        </w:tc>
      </w:tr>
      <w:tr w14:paraId="21025067">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DD8BE5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26</w:t>
            </w:r>
          </w:p>
        </w:tc>
        <w:tc>
          <w:tcPr>
            <w:tcW w:w="2212" w:type="pct"/>
            <w:tcBorders>
              <w:top w:val="nil"/>
              <w:left w:val="nil"/>
              <w:bottom w:val="single" w:color="auto" w:sz="4" w:space="0"/>
              <w:right w:val="single" w:color="auto" w:sz="4" w:space="0"/>
            </w:tcBorders>
            <w:shd w:val="clear" w:color="auto" w:fill="auto"/>
            <w:vAlign w:val="center"/>
          </w:tcPr>
          <w:p w14:paraId="0F0A906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儿童感染性腹泻病原一体式自动化检测体系的研发与应用</w:t>
            </w:r>
          </w:p>
        </w:tc>
        <w:tc>
          <w:tcPr>
            <w:tcW w:w="522" w:type="pct"/>
            <w:tcBorders>
              <w:top w:val="nil"/>
              <w:left w:val="nil"/>
              <w:bottom w:val="single" w:color="auto" w:sz="4" w:space="0"/>
              <w:right w:val="single" w:color="auto" w:sz="4" w:space="0"/>
            </w:tcBorders>
            <w:shd w:val="clear" w:color="auto" w:fill="auto"/>
            <w:vAlign w:val="center"/>
          </w:tcPr>
          <w:p w14:paraId="2353A5B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沈楠</w:t>
            </w:r>
          </w:p>
        </w:tc>
        <w:tc>
          <w:tcPr>
            <w:tcW w:w="1200" w:type="pct"/>
            <w:tcBorders>
              <w:top w:val="nil"/>
              <w:left w:val="nil"/>
              <w:bottom w:val="single" w:color="auto" w:sz="4" w:space="0"/>
              <w:right w:val="single" w:color="auto" w:sz="4" w:space="0"/>
            </w:tcBorders>
            <w:shd w:val="clear" w:color="auto" w:fill="auto"/>
            <w:vAlign w:val="center"/>
          </w:tcPr>
          <w:p w14:paraId="5B099B4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上海交通大学医学院附属上海儿童医学中心</w:t>
            </w:r>
          </w:p>
        </w:tc>
        <w:tc>
          <w:tcPr>
            <w:tcW w:w="734" w:type="pct"/>
            <w:tcBorders>
              <w:top w:val="nil"/>
              <w:left w:val="nil"/>
              <w:bottom w:val="single" w:color="auto" w:sz="4" w:space="0"/>
              <w:right w:val="single" w:color="auto" w:sz="4" w:space="0"/>
            </w:tcBorders>
            <w:shd w:val="clear" w:color="auto" w:fill="auto"/>
            <w:vAlign w:val="center"/>
          </w:tcPr>
          <w:p w14:paraId="1A96A9F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0-1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8</w:t>
            </w:r>
          </w:p>
        </w:tc>
      </w:tr>
      <w:tr w14:paraId="04ADEF66">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0D34EB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27</w:t>
            </w:r>
          </w:p>
        </w:tc>
        <w:tc>
          <w:tcPr>
            <w:tcW w:w="2212" w:type="pct"/>
            <w:tcBorders>
              <w:top w:val="nil"/>
              <w:left w:val="nil"/>
              <w:bottom w:val="single" w:color="auto" w:sz="4" w:space="0"/>
              <w:right w:val="single" w:color="auto" w:sz="4" w:space="0"/>
            </w:tcBorders>
            <w:shd w:val="clear" w:color="auto" w:fill="auto"/>
            <w:vAlign w:val="center"/>
          </w:tcPr>
          <w:p w14:paraId="757EBCE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儿童电子屏幕使用方式对近视发生的影响及机制研究</w:t>
            </w:r>
          </w:p>
        </w:tc>
        <w:tc>
          <w:tcPr>
            <w:tcW w:w="522" w:type="pct"/>
            <w:tcBorders>
              <w:top w:val="nil"/>
              <w:left w:val="nil"/>
              <w:bottom w:val="single" w:color="auto" w:sz="4" w:space="0"/>
              <w:right w:val="single" w:color="auto" w:sz="4" w:space="0"/>
            </w:tcBorders>
            <w:shd w:val="clear" w:color="auto" w:fill="auto"/>
            <w:vAlign w:val="center"/>
          </w:tcPr>
          <w:p w14:paraId="1A21093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许烨</w:t>
            </w:r>
          </w:p>
        </w:tc>
        <w:tc>
          <w:tcPr>
            <w:tcW w:w="1200" w:type="pct"/>
            <w:tcBorders>
              <w:top w:val="nil"/>
              <w:left w:val="nil"/>
              <w:bottom w:val="single" w:color="auto" w:sz="4" w:space="0"/>
              <w:right w:val="single" w:color="auto" w:sz="4" w:space="0"/>
            </w:tcBorders>
            <w:shd w:val="clear" w:color="auto" w:fill="auto"/>
            <w:vAlign w:val="center"/>
          </w:tcPr>
          <w:p w14:paraId="006A3D4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复旦大学附属眼耳鼻喉科医院</w:t>
            </w:r>
          </w:p>
        </w:tc>
        <w:tc>
          <w:tcPr>
            <w:tcW w:w="734" w:type="pct"/>
            <w:tcBorders>
              <w:top w:val="nil"/>
              <w:left w:val="nil"/>
              <w:bottom w:val="single" w:color="auto" w:sz="4" w:space="0"/>
              <w:right w:val="single" w:color="auto" w:sz="4" w:space="0"/>
            </w:tcBorders>
            <w:shd w:val="clear" w:color="auto" w:fill="auto"/>
            <w:vAlign w:val="center"/>
          </w:tcPr>
          <w:p w14:paraId="06BC665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8-1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6</w:t>
            </w:r>
          </w:p>
        </w:tc>
      </w:tr>
      <w:tr w14:paraId="5A9A7BA9">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1FC5BCF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28</w:t>
            </w:r>
          </w:p>
        </w:tc>
        <w:tc>
          <w:tcPr>
            <w:tcW w:w="2212" w:type="pct"/>
            <w:tcBorders>
              <w:top w:val="nil"/>
              <w:left w:val="nil"/>
              <w:bottom w:val="single" w:color="auto" w:sz="4" w:space="0"/>
              <w:right w:val="single" w:color="auto" w:sz="4" w:space="0"/>
            </w:tcBorders>
            <w:shd w:val="clear" w:color="auto" w:fill="auto"/>
            <w:vAlign w:val="center"/>
          </w:tcPr>
          <w:p w14:paraId="7FEFF61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基于家庭－学校－医疗机构脊柱侧凸高风险人群防控策略构建与效果研究</w:t>
            </w:r>
          </w:p>
        </w:tc>
        <w:tc>
          <w:tcPr>
            <w:tcW w:w="522" w:type="pct"/>
            <w:tcBorders>
              <w:top w:val="nil"/>
              <w:left w:val="nil"/>
              <w:bottom w:val="single" w:color="auto" w:sz="4" w:space="0"/>
              <w:right w:val="single" w:color="auto" w:sz="4" w:space="0"/>
            </w:tcBorders>
            <w:shd w:val="clear" w:color="auto" w:fill="auto"/>
            <w:vAlign w:val="center"/>
          </w:tcPr>
          <w:p w14:paraId="33C086B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杜青</w:t>
            </w:r>
          </w:p>
        </w:tc>
        <w:tc>
          <w:tcPr>
            <w:tcW w:w="1200" w:type="pct"/>
            <w:tcBorders>
              <w:top w:val="nil"/>
              <w:left w:val="nil"/>
              <w:bottom w:val="single" w:color="auto" w:sz="4" w:space="0"/>
              <w:right w:val="single" w:color="auto" w:sz="4" w:space="0"/>
            </w:tcBorders>
            <w:shd w:val="clear" w:color="auto" w:fill="auto"/>
            <w:vAlign w:val="center"/>
          </w:tcPr>
          <w:p w14:paraId="7BFCFF1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上海健康医学院附属崇明医院</w:t>
            </w:r>
          </w:p>
        </w:tc>
        <w:tc>
          <w:tcPr>
            <w:tcW w:w="734" w:type="pct"/>
            <w:tcBorders>
              <w:top w:val="nil"/>
              <w:left w:val="nil"/>
              <w:bottom w:val="single" w:color="auto" w:sz="4" w:space="0"/>
              <w:right w:val="single" w:color="auto" w:sz="4" w:space="0"/>
            </w:tcBorders>
            <w:shd w:val="clear" w:color="auto" w:fill="auto"/>
            <w:vAlign w:val="center"/>
          </w:tcPr>
          <w:p w14:paraId="33D3ACD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6-14:</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4</w:t>
            </w:r>
          </w:p>
        </w:tc>
      </w:tr>
      <w:tr w14:paraId="627EAF64">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386EE2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29</w:t>
            </w:r>
          </w:p>
        </w:tc>
        <w:tc>
          <w:tcPr>
            <w:tcW w:w="2212" w:type="pct"/>
            <w:tcBorders>
              <w:top w:val="nil"/>
              <w:left w:val="nil"/>
              <w:bottom w:val="single" w:color="auto" w:sz="4" w:space="0"/>
              <w:right w:val="single" w:color="auto" w:sz="4" w:space="0"/>
            </w:tcBorders>
            <w:shd w:val="clear" w:color="auto" w:fill="auto"/>
            <w:vAlign w:val="center"/>
          </w:tcPr>
          <w:p w14:paraId="1A6ABC9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新冠感染后社区老年人群吞咽障碍早期风险智能预测模型的构建与精准应用</w:t>
            </w:r>
          </w:p>
        </w:tc>
        <w:tc>
          <w:tcPr>
            <w:tcW w:w="522" w:type="pct"/>
            <w:tcBorders>
              <w:top w:val="nil"/>
              <w:left w:val="nil"/>
              <w:bottom w:val="single" w:color="auto" w:sz="4" w:space="0"/>
              <w:right w:val="single" w:color="auto" w:sz="4" w:space="0"/>
            </w:tcBorders>
            <w:shd w:val="clear" w:color="auto" w:fill="auto"/>
            <w:vAlign w:val="center"/>
          </w:tcPr>
          <w:p w14:paraId="0BD09FE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何岱昆</w:t>
            </w:r>
          </w:p>
        </w:tc>
        <w:tc>
          <w:tcPr>
            <w:tcW w:w="1200" w:type="pct"/>
            <w:tcBorders>
              <w:top w:val="nil"/>
              <w:left w:val="nil"/>
              <w:bottom w:val="single" w:color="auto" w:sz="4" w:space="0"/>
              <w:right w:val="single" w:color="auto" w:sz="4" w:space="0"/>
            </w:tcBorders>
            <w:shd w:val="clear" w:color="auto" w:fill="auto"/>
            <w:vAlign w:val="center"/>
          </w:tcPr>
          <w:p w14:paraId="5D94291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复旦大学附属金山医院</w:t>
            </w:r>
          </w:p>
        </w:tc>
        <w:tc>
          <w:tcPr>
            <w:tcW w:w="734" w:type="pct"/>
            <w:tcBorders>
              <w:top w:val="nil"/>
              <w:left w:val="nil"/>
              <w:bottom w:val="single" w:color="auto" w:sz="4" w:space="0"/>
              <w:right w:val="single" w:color="auto" w:sz="4" w:space="0"/>
            </w:tcBorders>
            <w:shd w:val="clear" w:color="auto" w:fill="auto"/>
            <w:vAlign w:val="center"/>
          </w:tcPr>
          <w:p w14:paraId="17F9BAC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4-14:</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2</w:t>
            </w:r>
          </w:p>
        </w:tc>
      </w:tr>
      <w:tr w14:paraId="27019325">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311B866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30</w:t>
            </w:r>
          </w:p>
        </w:tc>
        <w:tc>
          <w:tcPr>
            <w:tcW w:w="2212" w:type="pct"/>
            <w:tcBorders>
              <w:top w:val="nil"/>
              <w:left w:val="nil"/>
              <w:bottom w:val="single" w:color="auto" w:sz="4" w:space="0"/>
              <w:right w:val="single" w:color="auto" w:sz="4" w:space="0"/>
            </w:tcBorders>
            <w:shd w:val="clear" w:color="auto" w:fill="auto"/>
            <w:vAlign w:val="center"/>
          </w:tcPr>
          <w:p w14:paraId="07FF75D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基于AI的社区MCI老年人健康管理数据智能抽取关键技术研究</w:t>
            </w:r>
          </w:p>
        </w:tc>
        <w:tc>
          <w:tcPr>
            <w:tcW w:w="522" w:type="pct"/>
            <w:tcBorders>
              <w:top w:val="nil"/>
              <w:left w:val="nil"/>
              <w:bottom w:val="single" w:color="auto" w:sz="4" w:space="0"/>
              <w:right w:val="single" w:color="auto" w:sz="4" w:space="0"/>
            </w:tcBorders>
            <w:shd w:val="clear" w:color="auto" w:fill="auto"/>
            <w:vAlign w:val="center"/>
          </w:tcPr>
          <w:p w14:paraId="6E592FF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王志勇</w:t>
            </w:r>
          </w:p>
        </w:tc>
        <w:tc>
          <w:tcPr>
            <w:tcW w:w="1200" w:type="pct"/>
            <w:tcBorders>
              <w:top w:val="nil"/>
              <w:left w:val="nil"/>
              <w:bottom w:val="single" w:color="auto" w:sz="4" w:space="0"/>
              <w:right w:val="single" w:color="auto" w:sz="4" w:space="0"/>
            </w:tcBorders>
            <w:shd w:val="clear" w:color="auto" w:fill="auto"/>
            <w:vAlign w:val="center"/>
          </w:tcPr>
          <w:p w14:paraId="6E93108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上海市第四人民医院</w:t>
            </w:r>
          </w:p>
        </w:tc>
        <w:tc>
          <w:tcPr>
            <w:tcW w:w="734" w:type="pct"/>
            <w:tcBorders>
              <w:top w:val="nil"/>
              <w:left w:val="nil"/>
              <w:bottom w:val="single" w:color="auto" w:sz="4" w:space="0"/>
              <w:right w:val="single" w:color="auto" w:sz="4" w:space="0"/>
            </w:tcBorders>
            <w:shd w:val="clear" w:color="auto" w:fill="auto"/>
            <w:vAlign w:val="center"/>
          </w:tcPr>
          <w:p w14:paraId="1AED91D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2-14: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0</w:t>
            </w:r>
          </w:p>
        </w:tc>
      </w:tr>
      <w:tr w14:paraId="75C2FFBB">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0276AD5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31</w:t>
            </w:r>
          </w:p>
        </w:tc>
        <w:tc>
          <w:tcPr>
            <w:tcW w:w="2212" w:type="pct"/>
            <w:tcBorders>
              <w:top w:val="nil"/>
              <w:left w:val="nil"/>
              <w:bottom w:val="single" w:color="auto" w:sz="4" w:space="0"/>
              <w:right w:val="single" w:color="auto" w:sz="4" w:space="0"/>
            </w:tcBorders>
            <w:shd w:val="clear" w:color="auto" w:fill="auto"/>
            <w:vAlign w:val="center"/>
          </w:tcPr>
          <w:p w14:paraId="1DE48D3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轨迹大数据支持下超大城市流感时空扩散与干预评估研究</w:t>
            </w:r>
          </w:p>
        </w:tc>
        <w:tc>
          <w:tcPr>
            <w:tcW w:w="522" w:type="pct"/>
            <w:tcBorders>
              <w:top w:val="nil"/>
              <w:left w:val="nil"/>
              <w:bottom w:val="single" w:color="auto" w:sz="4" w:space="0"/>
              <w:right w:val="single" w:color="auto" w:sz="4" w:space="0"/>
            </w:tcBorders>
            <w:shd w:val="clear" w:color="auto" w:fill="auto"/>
            <w:vAlign w:val="center"/>
          </w:tcPr>
          <w:p w14:paraId="640B449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周颖</w:t>
            </w:r>
          </w:p>
        </w:tc>
        <w:tc>
          <w:tcPr>
            <w:tcW w:w="1200" w:type="pct"/>
            <w:tcBorders>
              <w:top w:val="nil"/>
              <w:left w:val="nil"/>
              <w:bottom w:val="single" w:color="auto" w:sz="4" w:space="0"/>
              <w:right w:val="single" w:color="auto" w:sz="4" w:space="0"/>
            </w:tcBorders>
            <w:shd w:val="clear" w:color="auto" w:fill="auto"/>
            <w:vAlign w:val="center"/>
          </w:tcPr>
          <w:p w14:paraId="1F522C4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上海交通大学医学院附属瑞金医院</w:t>
            </w:r>
          </w:p>
        </w:tc>
        <w:tc>
          <w:tcPr>
            <w:tcW w:w="734" w:type="pct"/>
            <w:tcBorders>
              <w:top w:val="nil"/>
              <w:left w:val="nil"/>
              <w:bottom w:val="single" w:color="auto" w:sz="4" w:space="0"/>
              <w:right w:val="single" w:color="auto" w:sz="4" w:space="0"/>
            </w:tcBorders>
            <w:shd w:val="clear" w:color="auto" w:fill="auto"/>
            <w:vAlign w:val="center"/>
          </w:tcPr>
          <w:p w14:paraId="2E79126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0-14: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8</w:t>
            </w:r>
          </w:p>
        </w:tc>
      </w:tr>
      <w:tr w14:paraId="65B30CE5">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54D9A9B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32</w:t>
            </w:r>
          </w:p>
        </w:tc>
        <w:tc>
          <w:tcPr>
            <w:tcW w:w="2212" w:type="pct"/>
            <w:tcBorders>
              <w:top w:val="nil"/>
              <w:left w:val="nil"/>
              <w:bottom w:val="single" w:color="auto" w:sz="4" w:space="0"/>
              <w:right w:val="single" w:color="auto" w:sz="4" w:space="0"/>
            </w:tcBorders>
            <w:shd w:val="clear" w:color="auto" w:fill="auto"/>
            <w:vAlign w:val="center"/>
          </w:tcPr>
          <w:p w14:paraId="3D51746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上海地区前瞻性耐万古霉素肠球菌（VRE）菌血症患者队列的建立与研究</w:t>
            </w:r>
          </w:p>
        </w:tc>
        <w:tc>
          <w:tcPr>
            <w:tcW w:w="522" w:type="pct"/>
            <w:tcBorders>
              <w:top w:val="nil"/>
              <w:left w:val="nil"/>
              <w:bottom w:val="single" w:color="auto" w:sz="4" w:space="0"/>
              <w:right w:val="single" w:color="auto" w:sz="4" w:space="0"/>
            </w:tcBorders>
            <w:shd w:val="clear" w:color="auto" w:fill="auto"/>
            <w:vAlign w:val="center"/>
          </w:tcPr>
          <w:p w14:paraId="78EC5F5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杭小锋</w:t>
            </w:r>
          </w:p>
        </w:tc>
        <w:tc>
          <w:tcPr>
            <w:tcW w:w="1200" w:type="pct"/>
            <w:tcBorders>
              <w:top w:val="nil"/>
              <w:left w:val="nil"/>
              <w:bottom w:val="single" w:color="auto" w:sz="4" w:space="0"/>
              <w:right w:val="single" w:color="auto" w:sz="4" w:space="0"/>
            </w:tcBorders>
            <w:shd w:val="clear" w:color="auto" w:fill="auto"/>
            <w:vAlign w:val="center"/>
          </w:tcPr>
          <w:p w14:paraId="1F12CCC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上海长征医院</w:t>
            </w:r>
          </w:p>
        </w:tc>
        <w:tc>
          <w:tcPr>
            <w:tcW w:w="734" w:type="pct"/>
            <w:tcBorders>
              <w:top w:val="nil"/>
              <w:left w:val="nil"/>
              <w:bottom w:val="single" w:color="auto" w:sz="4" w:space="0"/>
              <w:right w:val="single" w:color="auto" w:sz="4" w:space="0"/>
            </w:tcBorders>
            <w:shd w:val="clear" w:color="auto" w:fill="auto"/>
            <w:vAlign w:val="center"/>
          </w:tcPr>
          <w:p w14:paraId="2F47848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8-1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6</w:t>
            </w:r>
          </w:p>
        </w:tc>
      </w:tr>
      <w:tr w14:paraId="23B7A8C5">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102AAB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33</w:t>
            </w:r>
          </w:p>
        </w:tc>
        <w:tc>
          <w:tcPr>
            <w:tcW w:w="2212" w:type="pct"/>
            <w:tcBorders>
              <w:top w:val="nil"/>
              <w:left w:val="nil"/>
              <w:bottom w:val="single" w:color="auto" w:sz="4" w:space="0"/>
              <w:right w:val="single" w:color="auto" w:sz="4" w:space="0"/>
            </w:tcBorders>
            <w:shd w:val="clear" w:color="auto" w:fill="auto"/>
            <w:vAlign w:val="center"/>
          </w:tcPr>
          <w:p w14:paraId="7E5B520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基于阴道微生态的HR-HPV感染进展至宫颈病变AI预测模型开发：一项前瞻性队列研究</w:t>
            </w:r>
          </w:p>
        </w:tc>
        <w:tc>
          <w:tcPr>
            <w:tcW w:w="522" w:type="pct"/>
            <w:tcBorders>
              <w:top w:val="nil"/>
              <w:left w:val="nil"/>
              <w:bottom w:val="single" w:color="auto" w:sz="4" w:space="0"/>
              <w:right w:val="single" w:color="auto" w:sz="4" w:space="0"/>
            </w:tcBorders>
            <w:shd w:val="clear" w:color="auto" w:fill="auto"/>
            <w:vAlign w:val="center"/>
          </w:tcPr>
          <w:p w14:paraId="10665E1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诸海燕</w:t>
            </w:r>
          </w:p>
        </w:tc>
        <w:tc>
          <w:tcPr>
            <w:tcW w:w="1200" w:type="pct"/>
            <w:tcBorders>
              <w:top w:val="nil"/>
              <w:left w:val="nil"/>
              <w:bottom w:val="single" w:color="auto" w:sz="4" w:space="0"/>
              <w:right w:val="single" w:color="auto" w:sz="4" w:space="0"/>
            </w:tcBorders>
            <w:shd w:val="clear" w:color="auto" w:fill="auto"/>
            <w:vAlign w:val="center"/>
          </w:tcPr>
          <w:p w14:paraId="42353F5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上海市第一妇婴保健院</w:t>
            </w:r>
          </w:p>
        </w:tc>
        <w:tc>
          <w:tcPr>
            <w:tcW w:w="734" w:type="pct"/>
            <w:tcBorders>
              <w:top w:val="nil"/>
              <w:left w:val="nil"/>
              <w:bottom w:val="single" w:color="auto" w:sz="4" w:space="0"/>
              <w:right w:val="single" w:color="auto" w:sz="4" w:space="0"/>
            </w:tcBorders>
            <w:shd w:val="clear" w:color="auto" w:fill="auto"/>
            <w:vAlign w:val="center"/>
          </w:tcPr>
          <w:p w14:paraId="0FCC17B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6-1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4</w:t>
            </w:r>
          </w:p>
        </w:tc>
      </w:tr>
      <w:tr w14:paraId="24548854">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57D251C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34</w:t>
            </w:r>
          </w:p>
        </w:tc>
        <w:tc>
          <w:tcPr>
            <w:tcW w:w="2212" w:type="pct"/>
            <w:tcBorders>
              <w:top w:val="nil"/>
              <w:left w:val="nil"/>
              <w:bottom w:val="single" w:color="auto" w:sz="4" w:space="0"/>
              <w:right w:val="single" w:color="auto" w:sz="4" w:space="0"/>
            </w:tcBorders>
            <w:shd w:val="clear" w:color="auto" w:fill="auto"/>
            <w:vAlign w:val="center"/>
          </w:tcPr>
          <w:p w14:paraId="3A9717D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低聚果糖联合生活方式干预对多囊卵巢综合征女性减重效果的随机对照临床试验</w:t>
            </w:r>
          </w:p>
        </w:tc>
        <w:tc>
          <w:tcPr>
            <w:tcW w:w="522" w:type="pct"/>
            <w:tcBorders>
              <w:top w:val="nil"/>
              <w:left w:val="nil"/>
              <w:bottom w:val="single" w:color="auto" w:sz="4" w:space="0"/>
              <w:right w:val="single" w:color="auto" w:sz="4" w:space="0"/>
            </w:tcBorders>
            <w:shd w:val="clear" w:color="auto" w:fill="auto"/>
            <w:vAlign w:val="center"/>
          </w:tcPr>
          <w:p w14:paraId="5179FB2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张菲菲</w:t>
            </w:r>
          </w:p>
        </w:tc>
        <w:tc>
          <w:tcPr>
            <w:tcW w:w="1200" w:type="pct"/>
            <w:tcBorders>
              <w:top w:val="nil"/>
              <w:left w:val="nil"/>
              <w:bottom w:val="single" w:color="auto" w:sz="4" w:space="0"/>
              <w:right w:val="single" w:color="auto" w:sz="4" w:space="0"/>
            </w:tcBorders>
            <w:shd w:val="clear" w:color="auto" w:fill="auto"/>
            <w:vAlign w:val="center"/>
          </w:tcPr>
          <w:p w14:paraId="4FA3F60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复旦大学附属妇产科医院</w:t>
            </w:r>
          </w:p>
        </w:tc>
        <w:tc>
          <w:tcPr>
            <w:tcW w:w="734" w:type="pct"/>
            <w:tcBorders>
              <w:top w:val="nil"/>
              <w:left w:val="nil"/>
              <w:bottom w:val="single" w:color="auto" w:sz="4" w:space="0"/>
              <w:right w:val="single" w:color="auto" w:sz="4" w:space="0"/>
            </w:tcBorders>
            <w:shd w:val="clear" w:color="auto" w:fill="auto"/>
            <w:vAlign w:val="center"/>
          </w:tcPr>
          <w:p w14:paraId="602270F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4-1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2</w:t>
            </w:r>
          </w:p>
        </w:tc>
      </w:tr>
      <w:tr w14:paraId="2848F0B1">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59FEB4C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35</w:t>
            </w:r>
          </w:p>
        </w:tc>
        <w:tc>
          <w:tcPr>
            <w:tcW w:w="2212" w:type="pct"/>
            <w:tcBorders>
              <w:top w:val="nil"/>
              <w:left w:val="nil"/>
              <w:bottom w:val="single" w:color="auto" w:sz="4" w:space="0"/>
              <w:right w:val="single" w:color="auto" w:sz="4" w:space="0"/>
            </w:tcBorders>
            <w:shd w:val="clear" w:color="auto" w:fill="auto"/>
            <w:vAlign w:val="center"/>
          </w:tcPr>
          <w:p w14:paraId="1B698A2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聚乙二醇干扰素alpha-2b脉冲治疗联合丙酚替诺福韦提高HBeAg阴性的慢乙肝患者功能治愈率：一项开放、随机对照的临床研究</w:t>
            </w:r>
          </w:p>
        </w:tc>
        <w:tc>
          <w:tcPr>
            <w:tcW w:w="522" w:type="pct"/>
            <w:tcBorders>
              <w:top w:val="nil"/>
              <w:left w:val="nil"/>
              <w:bottom w:val="single" w:color="auto" w:sz="4" w:space="0"/>
              <w:right w:val="single" w:color="auto" w:sz="4" w:space="0"/>
            </w:tcBorders>
            <w:shd w:val="clear" w:color="auto" w:fill="auto"/>
            <w:vAlign w:val="center"/>
          </w:tcPr>
          <w:p w14:paraId="3AE6214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朱浩翔</w:t>
            </w:r>
          </w:p>
        </w:tc>
        <w:tc>
          <w:tcPr>
            <w:tcW w:w="1200" w:type="pct"/>
            <w:tcBorders>
              <w:top w:val="nil"/>
              <w:left w:val="nil"/>
              <w:bottom w:val="single" w:color="auto" w:sz="4" w:space="0"/>
              <w:right w:val="single" w:color="auto" w:sz="4" w:space="0"/>
            </w:tcBorders>
            <w:shd w:val="clear" w:color="auto" w:fill="auto"/>
            <w:vAlign w:val="center"/>
          </w:tcPr>
          <w:p w14:paraId="2996BD1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复旦大学附属华山医院</w:t>
            </w:r>
          </w:p>
        </w:tc>
        <w:tc>
          <w:tcPr>
            <w:tcW w:w="734" w:type="pct"/>
            <w:tcBorders>
              <w:top w:val="nil"/>
              <w:left w:val="nil"/>
              <w:bottom w:val="single" w:color="auto" w:sz="4" w:space="0"/>
              <w:right w:val="single" w:color="auto" w:sz="4" w:space="0"/>
            </w:tcBorders>
            <w:shd w:val="clear" w:color="auto" w:fill="auto"/>
            <w:vAlign w:val="center"/>
          </w:tcPr>
          <w:p w14:paraId="16DFF1B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2-15: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w:t>
            </w:r>
          </w:p>
        </w:tc>
      </w:tr>
      <w:tr w14:paraId="600287CD">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11468FC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36</w:t>
            </w:r>
          </w:p>
        </w:tc>
        <w:tc>
          <w:tcPr>
            <w:tcW w:w="2212" w:type="pct"/>
            <w:tcBorders>
              <w:top w:val="nil"/>
              <w:left w:val="nil"/>
              <w:bottom w:val="single" w:color="auto" w:sz="4" w:space="0"/>
              <w:right w:val="single" w:color="auto" w:sz="4" w:space="0"/>
            </w:tcBorders>
            <w:shd w:val="clear" w:color="auto" w:fill="auto"/>
            <w:vAlign w:val="center"/>
          </w:tcPr>
          <w:p w14:paraId="5B06276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基于大语言模型的区域前列腺癌筛查及智能化干预策略研究</w:t>
            </w:r>
          </w:p>
        </w:tc>
        <w:tc>
          <w:tcPr>
            <w:tcW w:w="522" w:type="pct"/>
            <w:tcBorders>
              <w:top w:val="nil"/>
              <w:left w:val="nil"/>
              <w:bottom w:val="single" w:color="auto" w:sz="4" w:space="0"/>
              <w:right w:val="single" w:color="auto" w:sz="4" w:space="0"/>
            </w:tcBorders>
            <w:shd w:val="clear" w:color="auto" w:fill="auto"/>
            <w:vAlign w:val="center"/>
          </w:tcPr>
          <w:p w14:paraId="16223BB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迟辰斐</w:t>
            </w:r>
          </w:p>
        </w:tc>
        <w:tc>
          <w:tcPr>
            <w:tcW w:w="1200" w:type="pct"/>
            <w:tcBorders>
              <w:top w:val="nil"/>
              <w:left w:val="nil"/>
              <w:bottom w:val="single" w:color="auto" w:sz="4" w:space="0"/>
              <w:right w:val="single" w:color="auto" w:sz="4" w:space="0"/>
            </w:tcBorders>
            <w:shd w:val="clear" w:color="auto" w:fill="auto"/>
            <w:vAlign w:val="center"/>
          </w:tcPr>
          <w:p w14:paraId="3A589B4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嘉定区中心医院</w:t>
            </w:r>
          </w:p>
        </w:tc>
        <w:tc>
          <w:tcPr>
            <w:tcW w:w="734" w:type="pct"/>
            <w:tcBorders>
              <w:top w:val="nil"/>
              <w:left w:val="nil"/>
              <w:bottom w:val="single" w:color="auto" w:sz="4" w:space="0"/>
              <w:right w:val="single" w:color="auto" w:sz="4" w:space="0"/>
            </w:tcBorders>
            <w:shd w:val="clear" w:color="auto" w:fill="auto"/>
            <w:vAlign w:val="center"/>
          </w:tcPr>
          <w:p w14:paraId="744A433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w:t>
            </w:r>
          </w:p>
        </w:tc>
      </w:tr>
      <w:tr w14:paraId="5B7880DF">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5C209B1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37</w:t>
            </w:r>
          </w:p>
        </w:tc>
        <w:tc>
          <w:tcPr>
            <w:tcW w:w="2212" w:type="pct"/>
            <w:tcBorders>
              <w:top w:val="nil"/>
              <w:left w:val="nil"/>
              <w:bottom w:val="single" w:color="auto" w:sz="4" w:space="0"/>
              <w:right w:val="single" w:color="auto" w:sz="4" w:space="0"/>
            </w:tcBorders>
            <w:shd w:val="clear" w:color="auto" w:fill="auto"/>
            <w:vAlign w:val="center"/>
          </w:tcPr>
          <w:p w14:paraId="69E99B9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青浦地区肌少症的流行病学以及风险评估模型研究</w:t>
            </w:r>
          </w:p>
        </w:tc>
        <w:tc>
          <w:tcPr>
            <w:tcW w:w="522" w:type="pct"/>
            <w:tcBorders>
              <w:top w:val="nil"/>
              <w:left w:val="nil"/>
              <w:bottom w:val="single" w:color="auto" w:sz="4" w:space="0"/>
              <w:right w:val="single" w:color="auto" w:sz="4" w:space="0"/>
            </w:tcBorders>
            <w:shd w:val="clear" w:color="auto" w:fill="auto"/>
            <w:vAlign w:val="center"/>
          </w:tcPr>
          <w:p w14:paraId="4203B7F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周凯华</w:t>
            </w:r>
          </w:p>
        </w:tc>
        <w:tc>
          <w:tcPr>
            <w:tcW w:w="1200" w:type="pct"/>
            <w:tcBorders>
              <w:top w:val="nil"/>
              <w:left w:val="nil"/>
              <w:bottom w:val="single" w:color="auto" w:sz="4" w:space="0"/>
              <w:right w:val="single" w:color="auto" w:sz="4" w:space="0"/>
            </w:tcBorders>
            <w:shd w:val="clear" w:color="auto" w:fill="auto"/>
            <w:vAlign w:val="center"/>
          </w:tcPr>
          <w:p w14:paraId="23B5681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复旦大学附属中山医院青浦分院</w:t>
            </w:r>
          </w:p>
        </w:tc>
        <w:tc>
          <w:tcPr>
            <w:tcW w:w="734" w:type="pct"/>
            <w:tcBorders>
              <w:top w:val="nil"/>
              <w:left w:val="nil"/>
              <w:bottom w:val="single" w:color="auto" w:sz="4" w:space="0"/>
              <w:right w:val="single" w:color="auto" w:sz="4" w:space="0"/>
            </w:tcBorders>
            <w:shd w:val="clear" w:color="auto" w:fill="auto"/>
            <w:vAlign w:val="center"/>
          </w:tcPr>
          <w:p w14:paraId="0166AFF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8-15:</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w:t>
            </w:r>
          </w:p>
        </w:tc>
      </w:tr>
      <w:tr w14:paraId="07D60FBA">
        <w:tblPrEx>
          <w:tblCellMar>
            <w:top w:w="0" w:type="dxa"/>
            <w:left w:w="108" w:type="dxa"/>
            <w:bottom w:w="0" w:type="dxa"/>
            <w:right w:w="108" w:type="dxa"/>
          </w:tblCellMar>
        </w:tblPrEx>
        <w:trPr>
          <w:trHeight w:val="57"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38F4E06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38</w:t>
            </w:r>
          </w:p>
        </w:tc>
        <w:tc>
          <w:tcPr>
            <w:tcW w:w="2212" w:type="pct"/>
            <w:tcBorders>
              <w:top w:val="nil"/>
              <w:left w:val="nil"/>
              <w:bottom w:val="single" w:color="auto" w:sz="4" w:space="0"/>
              <w:right w:val="single" w:color="auto" w:sz="4" w:space="0"/>
            </w:tcBorders>
            <w:shd w:val="clear" w:color="auto" w:fill="auto"/>
            <w:vAlign w:val="center"/>
          </w:tcPr>
          <w:p w14:paraId="25528CB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老年人剩余牙功能与认知功能障碍：一项基于社区的多中心前瞻性队列研究</w:t>
            </w:r>
          </w:p>
        </w:tc>
        <w:tc>
          <w:tcPr>
            <w:tcW w:w="522" w:type="pct"/>
            <w:tcBorders>
              <w:top w:val="nil"/>
              <w:left w:val="nil"/>
              <w:bottom w:val="single" w:color="auto" w:sz="4" w:space="0"/>
              <w:right w:val="single" w:color="auto" w:sz="4" w:space="0"/>
            </w:tcBorders>
            <w:shd w:val="clear" w:color="auto" w:fill="auto"/>
            <w:vAlign w:val="center"/>
          </w:tcPr>
          <w:p w14:paraId="6AEE120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祁胜财</w:t>
            </w:r>
          </w:p>
        </w:tc>
        <w:tc>
          <w:tcPr>
            <w:tcW w:w="1200" w:type="pct"/>
            <w:tcBorders>
              <w:top w:val="nil"/>
              <w:left w:val="nil"/>
              <w:bottom w:val="single" w:color="auto" w:sz="4" w:space="0"/>
              <w:right w:val="single" w:color="auto" w:sz="4" w:space="0"/>
            </w:tcBorders>
            <w:shd w:val="clear" w:color="auto" w:fill="auto"/>
            <w:vAlign w:val="center"/>
          </w:tcPr>
          <w:p w14:paraId="4A35F7B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上海市口腔医院</w:t>
            </w:r>
          </w:p>
        </w:tc>
        <w:tc>
          <w:tcPr>
            <w:tcW w:w="734" w:type="pct"/>
            <w:tcBorders>
              <w:top w:val="nil"/>
              <w:left w:val="nil"/>
              <w:bottom w:val="single" w:color="auto" w:sz="4" w:space="0"/>
              <w:right w:val="single" w:color="auto" w:sz="4" w:space="0"/>
            </w:tcBorders>
            <w:shd w:val="clear" w:color="auto" w:fill="auto"/>
            <w:vAlign w:val="center"/>
          </w:tcPr>
          <w:p w14:paraId="136E419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6-15:</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w:t>
            </w:r>
          </w:p>
        </w:tc>
      </w:tr>
    </w:tbl>
    <w:p w14:paraId="30D35EF3">
      <w:pPr>
        <w:jc w:val="center"/>
        <w:rPr>
          <w:rFonts w:ascii="华文中宋" w:hAnsi="华文中宋" w:eastAsia="华文中宋" w:cs="华文中宋"/>
          <w:sz w:val="32"/>
          <w:szCs w:val="32"/>
        </w:rPr>
      </w:pPr>
    </w:p>
    <w:p w14:paraId="17D2B230">
      <w:pPr>
        <w:jc w:val="left"/>
        <w:rPr>
          <w:rFonts w:ascii="黑体" w:hAnsi="黑体" w:eastAsia="黑体" w:cs="华文中宋"/>
          <w:sz w:val="32"/>
          <w:szCs w:val="32"/>
        </w:rPr>
      </w:pPr>
    </w:p>
    <w:p w14:paraId="090AA8D8">
      <w:pPr>
        <w:widowControl/>
        <w:jc w:val="left"/>
        <w:rPr>
          <w:rFonts w:ascii="黑体" w:hAnsi="黑体" w:eastAsia="黑体" w:cs="华文中宋"/>
          <w:sz w:val="32"/>
          <w:szCs w:val="32"/>
        </w:rPr>
      </w:pPr>
      <w:r>
        <w:rPr>
          <w:rFonts w:ascii="黑体" w:hAnsi="黑体" w:eastAsia="黑体" w:cs="华文中宋"/>
          <w:sz w:val="32"/>
          <w:szCs w:val="32"/>
        </w:rPr>
        <w:br w:type="page"/>
      </w:r>
    </w:p>
    <w:p w14:paraId="78FC0BEE">
      <w:pPr>
        <w:jc w:val="center"/>
        <w:rPr>
          <w:rFonts w:ascii="华文中宋" w:hAnsi="华文中宋" w:eastAsia="华文中宋" w:cs="华文中宋"/>
          <w:sz w:val="32"/>
          <w:szCs w:val="32"/>
        </w:rPr>
      </w:pPr>
      <w:r>
        <w:rPr>
          <w:rFonts w:hint="eastAsia" w:ascii="华文中宋" w:hAnsi="华文中宋" w:eastAsia="华文中宋" w:cs="华文中宋"/>
          <w:sz w:val="32"/>
          <w:szCs w:val="32"/>
        </w:rPr>
        <w:t>青年一组</w:t>
      </w:r>
    </w:p>
    <w:p w14:paraId="7862A2C4">
      <w:pPr>
        <w:jc w:val="center"/>
        <w:rPr>
          <w:rFonts w:ascii="华文中宋" w:hAnsi="华文中宋" w:eastAsia="华文中宋" w:cs="华文中宋"/>
          <w:sz w:val="36"/>
          <w:szCs w:val="36"/>
        </w:rPr>
      </w:pPr>
      <w:r>
        <w:rPr>
          <w:rFonts w:hint="eastAsia" w:ascii="华文中宋" w:hAnsi="华文中宋" w:eastAsia="华文中宋" w:cs="华文中宋"/>
          <w:sz w:val="32"/>
          <w:szCs w:val="32"/>
        </w:rPr>
        <w:t>（</w:t>
      </w:r>
      <w:r>
        <w:rPr>
          <w:rFonts w:ascii="华文中宋" w:hAnsi="华文中宋" w:eastAsia="华文中宋" w:cs="华文中宋"/>
          <w:sz w:val="32"/>
          <w:szCs w:val="32"/>
        </w:rPr>
        <w:t>10</w:t>
      </w:r>
      <w:r>
        <w:rPr>
          <w:rFonts w:hint="eastAsia" w:ascii="华文中宋" w:hAnsi="华文中宋" w:eastAsia="华文中宋" w:cs="华文中宋"/>
          <w:sz w:val="32"/>
          <w:szCs w:val="32"/>
        </w:rPr>
        <w:t>月2</w:t>
      </w:r>
      <w:r>
        <w:rPr>
          <w:rFonts w:ascii="华文中宋" w:hAnsi="华文中宋" w:eastAsia="华文中宋" w:cs="华文中宋"/>
          <w:sz w:val="32"/>
          <w:szCs w:val="32"/>
        </w:rPr>
        <w:t>3</w:t>
      </w:r>
      <w:r>
        <w:rPr>
          <w:rFonts w:hint="eastAsia" w:ascii="华文中宋" w:hAnsi="华文中宋" w:eastAsia="华文中宋" w:cs="华文中宋"/>
          <w:sz w:val="32"/>
          <w:szCs w:val="32"/>
        </w:rPr>
        <w:t>日，8</w:t>
      </w:r>
      <w:r>
        <w:rPr>
          <w:rFonts w:ascii="华文中宋" w:hAnsi="华文中宋" w:eastAsia="华文中宋" w:cs="华文中宋"/>
          <w:sz w:val="32"/>
          <w:szCs w:val="32"/>
        </w:rPr>
        <w:t>06</w:t>
      </w:r>
      <w:r>
        <w:rPr>
          <w:rFonts w:hint="eastAsia" w:ascii="华文中宋" w:hAnsi="华文中宋" w:eastAsia="华文中宋" w:cs="华文中宋"/>
          <w:sz w:val="32"/>
          <w:szCs w:val="32"/>
        </w:rPr>
        <w:t>会议室）</w:t>
      </w:r>
    </w:p>
    <w:tbl>
      <w:tblPr>
        <w:tblStyle w:val="5"/>
        <w:tblW w:w="6238" w:type="pct"/>
        <w:tblInd w:w="-1026" w:type="dxa"/>
        <w:tblLayout w:type="autofit"/>
        <w:tblCellMar>
          <w:top w:w="0" w:type="dxa"/>
          <w:left w:w="108" w:type="dxa"/>
          <w:bottom w:w="0" w:type="dxa"/>
          <w:right w:w="108" w:type="dxa"/>
        </w:tblCellMar>
      </w:tblPr>
      <w:tblGrid>
        <w:gridCol w:w="708"/>
        <w:gridCol w:w="4679"/>
        <w:gridCol w:w="1134"/>
        <w:gridCol w:w="2552"/>
        <w:gridCol w:w="1559"/>
      </w:tblGrid>
      <w:tr w14:paraId="01A96B56">
        <w:tblPrEx>
          <w:tblCellMar>
            <w:top w:w="0" w:type="dxa"/>
            <w:left w:w="108" w:type="dxa"/>
            <w:bottom w:w="0" w:type="dxa"/>
            <w:right w:w="108" w:type="dxa"/>
          </w:tblCellMar>
        </w:tblPrEx>
        <w:trPr>
          <w:trHeight w:val="57" w:hRule="atLeast"/>
        </w:trPr>
        <w:tc>
          <w:tcPr>
            <w:tcW w:w="333" w:type="pct"/>
            <w:tcBorders>
              <w:top w:val="single" w:color="auto" w:sz="4" w:space="0"/>
              <w:left w:val="single" w:color="auto" w:sz="4" w:space="0"/>
              <w:bottom w:val="single" w:color="auto" w:sz="4" w:space="0"/>
              <w:right w:val="single" w:color="auto" w:sz="4" w:space="0"/>
            </w:tcBorders>
            <w:shd w:val="clear" w:color="auto" w:fill="auto"/>
            <w:vAlign w:val="center"/>
          </w:tcPr>
          <w:p w14:paraId="53F2C559">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序号</w:t>
            </w:r>
          </w:p>
        </w:tc>
        <w:tc>
          <w:tcPr>
            <w:tcW w:w="2200" w:type="pct"/>
            <w:tcBorders>
              <w:top w:val="single" w:color="auto" w:sz="4" w:space="0"/>
              <w:left w:val="nil"/>
              <w:bottom w:val="single" w:color="auto" w:sz="4" w:space="0"/>
              <w:right w:val="single" w:color="auto" w:sz="4" w:space="0"/>
            </w:tcBorders>
            <w:shd w:val="clear" w:color="auto" w:fill="auto"/>
            <w:vAlign w:val="center"/>
          </w:tcPr>
          <w:p w14:paraId="2389D2C8">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课题名称</w:t>
            </w:r>
          </w:p>
        </w:tc>
        <w:tc>
          <w:tcPr>
            <w:tcW w:w="533" w:type="pct"/>
            <w:tcBorders>
              <w:top w:val="single" w:color="auto" w:sz="4" w:space="0"/>
              <w:left w:val="nil"/>
              <w:bottom w:val="single" w:color="auto" w:sz="4" w:space="0"/>
              <w:right w:val="single" w:color="auto" w:sz="4" w:space="0"/>
            </w:tcBorders>
            <w:shd w:val="clear" w:color="auto" w:fill="auto"/>
            <w:vAlign w:val="center"/>
          </w:tcPr>
          <w:p w14:paraId="79680843">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申请人</w:t>
            </w:r>
          </w:p>
        </w:tc>
        <w:tc>
          <w:tcPr>
            <w:tcW w:w="1200" w:type="pct"/>
            <w:tcBorders>
              <w:top w:val="single" w:color="auto" w:sz="4" w:space="0"/>
              <w:left w:val="nil"/>
              <w:bottom w:val="single" w:color="auto" w:sz="4" w:space="0"/>
              <w:right w:val="single" w:color="auto" w:sz="4" w:space="0"/>
            </w:tcBorders>
            <w:shd w:val="clear" w:color="auto" w:fill="auto"/>
            <w:vAlign w:val="center"/>
          </w:tcPr>
          <w:p w14:paraId="2711E8BA">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依托单位</w:t>
            </w:r>
          </w:p>
        </w:tc>
        <w:tc>
          <w:tcPr>
            <w:tcW w:w="733" w:type="pct"/>
            <w:tcBorders>
              <w:top w:val="single" w:color="auto" w:sz="4" w:space="0"/>
              <w:left w:val="nil"/>
              <w:bottom w:val="single" w:color="auto" w:sz="4" w:space="0"/>
              <w:right w:val="single" w:color="auto" w:sz="4" w:space="0"/>
            </w:tcBorders>
            <w:shd w:val="clear" w:color="auto" w:fill="auto"/>
            <w:vAlign w:val="center"/>
          </w:tcPr>
          <w:p w14:paraId="751A011B">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汇报时间</w:t>
            </w:r>
          </w:p>
        </w:tc>
      </w:tr>
      <w:tr w14:paraId="3AB846F2">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B8785E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p>
        </w:tc>
        <w:tc>
          <w:tcPr>
            <w:tcW w:w="2200" w:type="pct"/>
            <w:tcBorders>
              <w:top w:val="nil"/>
              <w:left w:val="nil"/>
              <w:bottom w:val="single" w:color="auto" w:sz="4" w:space="0"/>
              <w:right w:val="single" w:color="auto" w:sz="4" w:space="0"/>
            </w:tcBorders>
            <w:shd w:val="clear" w:color="auto" w:fill="auto"/>
            <w:vAlign w:val="center"/>
          </w:tcPr>
          <w:p w14:paraId="7928C99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上海市部分规模化养殖场和动物园隐孢子虫和蓝氏贾第鞭毛虫感染现状调查及人兽互传风险探究</w:t>
            </w:r>
          </w:p>
        </w:tc>
        <w:tc>
          <w:tcPr>
            <w:tcW w:w="533" w:type="pct"/>
            <w:tcBorders>
              <w:top w:val="nil"/>
              <w:left w:val="nil"/>
              <w:bottom w:val="single" w:color="auto" w:sz="4" w:space="0"/>
              <w:right w:val="single" w:color="auto" w:sz="4" w:space="0"/>
            </w:tcBorders>
            <w:shd w:val="clear" w:color="auto" w:fill="auto"/>
            <w:vAlign w:val="center"/>
          </w:tcPr>
          <w:p w14:paraId="2CCA363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戴思敏</w:t>
            </w:r>
          </w:p>
        </w:tc>
        <w:tc>
          <w:tcPr>
            <w:tcW w:w="1200" w:type="pct"/>
            <w:tcBorders>
              <w:top w:val="nil"/>
              <w:left w:val="nil"/>
              <w:bottom w:val="single" w:color="auto" w:sz="4" w:space="0"/>
              <w:right w:val="single" w:color="auto" w:sz="4" w:space="0"/>
            </w:tcBorders>
            <w:shd w:val="clear" w:color="auto" w:fill="auto"/>
            <w:vAlign w:val="center"/>
          </w:tcPr>
          <w:p w14:paraId="648DC05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2D1932A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9:15-9:23</w:t>
            </w:r>
          </w:p>
        </w:tc>
      </w:tr>
      <w:tr w14:paraId="74699BCE">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A86807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w:t>
            </w:r>
          </w:p>
        </w:tc>
        <w:tc>
          <w:tcPr>
            <w:tcW w:w="2200" w:type="pct"/>
            <w:tcBorders>
              <w:top w:val="nil"/>
              <w:left w:val="nil"/>
              <w:bottom w:val="single" w:color="auto" w:sz="4" w:space="0"/>
              <w:right w:val="single" w:color="auto" w:sz="4" w:space="0"/>
            </w:tcBorders>
            <w:shd w:val="clear" w:color="auto" w:fill="auto"/>
            <w:vAlign w:val="center"/>
          </w:tcPr>
          <w:p w14:paraId="24FA305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基于PiggyBac转座子系统的HPV核酸检测质控品研制与应用</w:t>
            </w:r>
          </w:p>
        </w:tc>
        <w:tc>
          <w:tcPr>
            <w:tcW w:w="533" w:type="pct"/>
            <w:tcBorders>
              <w:top w:val="nil"/>
              <w:left w:val="nil"/>
              <w:bottom w:val="single" w:color="auto" w:sz="4" w:space="0"/>
              <w:right w:val="single" w:color="auto" w:sz="4" w:space="0"/>
            </w:tcBorders>
            <w:shd w:val="clear" w:color="auto" w:fill="auto"/>
            <w:vAlign w:val="center"/>
          </w:tcPr>
          <w:p w14:paraId="2D1C4EE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储呈祥</w:t>
            </w:r>
          </w:p>
        </w:tc>
        <w:tc>
          <w:tcPr>
            <w:tcW w:w="1200" w:type="pct"/>
            <w:tcBorders>
              <w:top w:val="nil"/>
              <w:left w:val="nil"/>
              <w:bottom w:val="single" w:color="auto" w:sz="4" w:space="0"/>
              <w:right w:val="single" w:color="auto" w:sz="4" w:space="0"/>
            </w:tcBorders>
            <w:shd w:val="clear" w:color="auto" w:fill="auto"/>
            <w:vAlign w:val="center"/>
          </w:tcPr>
          <w:p w14:paraId="320C6FC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上海市临床检验中心</w:t>
            </w:r>
          </w:p>
        </w:tc>
        <w:tc>
          <w:tcPr>
            <w:tcW w:w="733" w:type="pct"/>
            <w:tcBorders>
              <w:top w:val="nil"/>
              <w:left w:val="nil"/>
              <w:bottom w:val="single" w:color="auto" w:sz="4" w:space="0"/>
              <w:right w:val="single" w:color="auto" w:sz="4" w:space="0"/>
            </w:tcBorders>
            <w:shd w:val="clear" w:color="auto" w:fill="auto"/>
            <w:vAlign w:val="center"/>
          </w:tcPr>
          <w:p w14:paraId="2228058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9:23-9:31</w:t>
            </w:r>
          </w:p>
        </w:tc>
      </w:tr>
      <w:tr w14:paraId="0DE01503">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28B26C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w:t>
            </w:r>
          </w:p>
        </w:tc>
        <w:tc>
          <w:tcPr>
            <w:tcW w:w="2200" w:type="pct"/>
            <w:tcBorders>
              <w:top w:val="nil"/>
              <w:left w:val="nil"/>
              <w:bottom w:val="single" w:color="auto" w:sz="4" w:space="0"/>
              <w:right w:val="single" w:color="auto" w:sz="4" w:space="0"/>
            </w:tcBorders>
            <w:shd w:val="clear" w:color="auto" w:fill="auto"/>
            <w:vAlign w:val="center"/>
          </w:tcPr>
          <w:p w14:paraId="7F5B33F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精神专科医院住院患者多重耐药菌感染风险评估模型的构建</w:t>
            </w:r>
          </w:p>
        </w:tc>
        <w:tc>
          <w:tcPr>
            <w:tcW w:w="533" w:type="pct"/>
            <w:tcBorders>
              <w:top w:val="nil"/>
              <w:left w:val="nil"/>
              <w:bottom w:val="single" w:color="auto" w:sz="4" w:space="0"/>
              <w:right w:val="single" w:color="auto" w:sz="4" w:space="0"/>
            </w:tcBorders>
            <w:shd w:val="clear" w:color="auto" w:fill="auto"/>
            <w:vAlign w:val="center"/>
          </w:tcPr>
          <w:p w14:paraId="68E6B51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李玲</w:t>
            </w:r>
          </w:p>
        </w:tc>
        <w:tc>
          <w:tcPr>
            <w:tcW w:w="1200" w:type="pct"/>
            <w:tcBorders>
              <w:top w:val="nil"/>
              <w:left w:val="nil"/>
              <w:bottom w:val="single" w:color="auto" w:sz="4" w:space="0"/>
              <w:right w:val="single" w:color="auto" w:sz="4" w:space="0"/>
            </w:tcBorders>
            <w:shd w:val="clear" w:color="auto" w:fill="auto"/>
            <w:vAlign w:val="center"/>
          </w:tcPr>
          <w:p w14:paraId="75BD620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上海市精神卫生中心</w:t>
            </w:r>
          </w:p>
        </w:tc>
        <w:tc>
          <w:tcPr>
            <w:tcW w:w="733" w:type="pct"/>
            <w:tcBorders>
              <w:top w:val="nil"/>
              <w:left w:val="nil"/>
              <w:bottom w:val="single" w:color="auto" w:sz="4" w:space="0"/>
              <w:right w:val="single" w:color="auto" w:sz="4" w:space="0"/>
            </w:tcBorders>
            <w:shd w:val="clear" w:color="auto" w:fill="auto"/>
            <w:vAlign w:val="center"/>
          </w:tcPr>
          <w:p w14:paraId="7D67B03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9:31-9:39</w:t>
            </w:r>
          </w:p>
        </w:tc>
      </w:tr>
      <w:tr w14:paraId="5BD2C9D8">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6892BE4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4</w:t>
            </w:r>
          </w:p>
        </w:tc>
        <w:tc>
          <w:tcPr>
            <w:tcW w:w="2200" w:type="pct"/>
            <w:tcBorders>
              <w:top w:val="nil"/>
              <w:left w:val="nil"/>
              <w:bottom w:val="single" w:color="auto" w:sz="4" w:space="0"/>
              <w:right w:val="single" w:color="auto" w:sz="4" w:space="0"/>
            </w:tcBorders>
            <w:shd w:val="clear" w:color="auto" w:fill="auto"/>
            <w:vAlign w:val="center"/>
          </w:tcPr>
          <w:p w14:paraId="609A676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上海市社区中老年人衰弱与跌倒发生的关系及干预研究</w:t>
            </w:r>
          </w:p>
        </w:tc>
        <w:tc>
          <w:tcPr>
            <w:tcW w:w="533" w:type="pct"/>
            <w:tcBorders>
              <w:top w:val="nil"/>
              <w:left w:val="nil"/>
              <w:bottom w:val="single" w:color="auto" w:sz="4" w:space="0"/>
              <w:right w:val="single" w:color="auto" w:sz="4" w:space="0"/>
            </w:tcBorders>
            <w:shd w:val="clear" w:color="auto" w:fill="auto"/>
            <w:vAlign w:val="center"/>
          </w:tcPr>
          <w:p w14:paraId="1E7D004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梁彤彤</w:t>
            </w:r>
          </w:p>
        </w:tc>
        <w:tc>
          <w:tcPr>
            <w:tcW w:w="1200" w:type="pct"/>
            <w:tcBorders>
              <w:top w:val="nil"/>
              <w:left w:val="nil"/>
              <w:bottom w:val="single" w:color="auto" w:sz="4" w:space="0"/>
              <w:right w:val="single" w:color="auto" w:sz="4" w:space="0"/>
            </w:tcBorders>
            <w:shd w:val="clear" w:color="auto" w:fill="auto"/>
            <w:vAlign w:val="center"/>
          </w:tcPr>
          <w:p w14:paraId="3C80904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上海市闵行区疾病预防控制中心</w:t>
            </w:r>
          </w:p>
        </w:tc>
        <w:tc>
          <w:tcPr>
            <w:tcW w:w="733" w:type="pct"/>
            <w:tcBorders>
              <w:top w:val="nil"/>
              <w:left w:val="nil"/>
              <w:bottom w:val="single" w:color="auto" w:sz="4" w:space="0"/>
              <w:right w:val="single" w:color="auto" w:sz="4" w:space="0"/>
            </w:tcBorders>
            <w:shd w:val="clear" w:color="auto" w:fill="auto"/>
            <w:vAlign w:val="center"/>
          </w:tcPr>
          <w:p w14:paraId="2B2C415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9:39-9:47</w:t>
            </w:r>
          </w:p>
        </w:tc>
      </w:tr>
      <w:tr w14:paraId="6287FAF7">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096424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5</w:t>
            </w:r>
          </w:p>
        </w:tc>
        <w:tc>
          <w:tcPr>
            <w:tcW w:w="2200" w:type="pct"/>
            <w:tcBorders>
              <w:top w:val="nil"/>
              <w:left w:val="nil"/>
              <w:bottom w:val="single" w:color="auto" w:sz="4" w:space="0"/>
              <w:right w:val="single" w:color="auto" w:sz="4" w:space="0"/>
            </w:tcBorders>
            <w:shd w:val="clear" w:color="auto" w:fill="auto"/>
            <w:vAlign w:val="center"/>
          </w:tcPr>
          <w:p w14:paraId="5F7888D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积极心理视角下青少年心理健康问题的家庭累积风险及干预策略研究</w:t>
            </w:r>
          </w:p>
        </w:tc>
        <w:tc>
          <w:tcPr>
            <w:tcW w:w="533" w:type="pct"/>
            <w:tcBorders>
              <w:top w:val="nil"/>
              <w:left w:val="nil"/>
              <w:bottom w:val="single" w:color="auto" w:sz="4" w:space="0"/>
              <w:right w:val="single" w:color="auto" w:sz="4" w:space="0"/>
            </w:tcBorders>
            <w:shd w:val="clear" w:color="auto" w:fill="auto"/>
            <w:vAlign w:val="center"/>
          </w:tcPr>
          <w:p w14:paraId="2E264FB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房宇航</w:t>
            </w:r>
          </w:p>
        </w:tc>
        <w:tc>
          <w:tcPr>
            <w:tcW w:w="1200" w:type="pct"/>
            <w:tcBorders>
              <w:top w:val="nil"/>
              <w:left w:val="nil"/>
              <w:bottom w:val="single" w:color="auto" w:sz="4" w:space="0"/>
              <w:right w:val="single" w:color="auto" w:sz="4" w:space="0"/>
            </w:tcBorders>
            <w:shd w:val="clear" w:color="auto" w:fill="auto"/>
            <w:vAlign w:val="center"/>
          </w:tcPr>
          <w:p w14:paraId="0ECBD38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上海市生物医药技术研究院</w:t>
            </w:r>
          </w:p>
        </w:tc>
        <w:tc>
          <w:tcPr>
            <w:tcW w:w="733" w:type="pct"/>
            <w:tcBorders>
              <w:top w:val="nil"/>
              <w:left w:val="nil"/>
              <w:bottom w:val="single" w:color="auto" w:sz="4" w:space="0"/>
              <w:right w:val="single" w:color="auto" w:sz="4" w:space="0"/>
            </w:tcBorders>
            <w:shd w:val="clear" w:color="auto" w:fill="auto"/>
            <w:vAlign w:val="center"/>
          </w:tcPr>
          <w:p w14:paraId="3C7EAB8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9:47-9:55</w:t>
            </w:r>
          </w:p>
        </w:tc>
      </w:tr>
      <w:tr w14:paraId="23F713B6">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5B3BF2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6</w:t>
            </w:r>
          </w:p>
        </w:tc>
        <w:tc>
          <w:tcPr>
            <w:tcW w:w="2200" w:type="pct"/>
            <w:tcBorders>
              <w:top w:val="nil"/>
              <w:left w:val="nil"/>
              <w:bottom w:val="single" w:color="auto" w:sz="4" w:space="0"/>
              <w:right w:val="single" w:color="auto" w:sz="4" w:space="0"/>
            </w:tcBorders>
            <w:shd w:val="clear" w:color="auto" w:fill="auto"/>
            <w:vAlign w:val="center"/>
          </w:tcPr>
          <w:p w14:paraId="2BB92AD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积极老龄化视域下老年糖尿病患者夜间-日间睡眠行为与抑郁症状相关性的纵向队列研究</w:t>
            </w:r>
          </w:p>
        </w:tc>
        <w:tc>
          <w:tcPr>
            <w:tcW w:w="533" w:type="pct"/>
            <w:tcBorders>
              <w:top w:val="nil"/>
              <w:left w:val="nil"/>
              <w:bottom w:val="single" w:color="auto" w:sz="4" w:space="0"/>
              <w:right w:val="single" w:color="auto" w:sz="4" w:space="0"/>
            </w:tcBorders>
            <w:shd w:val="clear" w:color="auto" w:fill="auto"/>
            <w:vAlign w:val="center"/>
          </w:tcPr>
          <w:p w14:paraId="79AC39C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顾佳玲</w:t>
            </w:r>
          </w:p>
        </w:tc>
        <w:tc>
          <w:tcPr>
            <w:tcW w:w="1200" w:type="pct"/>
            <w:tcBorders>
              <w:top w:val="nil"/>
              <w:left w:val="nil"/>
              <w:bottom w:val="single" w:color="auto" w:sz="4" w:space="0"/>
              <w:right w:val="single" w:color="auto" w:sz="4" w:space="0"/>
            </w:tcBorders>
            <w:shd w:val="clear" w:color="auto" w:fill="auto"/>
            <w:vAlign w:val="center"/>
          </w:tcPr>
          <w:p w14:paraId="5F30E3A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上海市长宁区疾病预防控制中心 （上海市长宁区卫生健康监督所）</w:t>
            </w:r>
          </w:p>
        </w:tc>
        <w:tc>
          <w:tcPr>
            <w:tcW w:w="733" w:type="pct"/>
            <w:tcBorders>
              <w:top w:val="nil"/>
              <w:left w:val="nil"/>
              <w:bottom w:val="single" w:color="auto" w:sz="4" w:space="0"/>
              <w:right w:val="single" w:color="auto" w:sz="4" w:space="0"/>
            </w:tcBorders>
            <w:shd w:val="clear" w:color="auto" w:fill="auto"/>
            <w:vAlign w:val="center"/>
          </w:tcPr>
          <w:p w14:paraId="71995FA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9:55-10:03</w:t>
            </w:r>
          </w:p>
        </w:tc>
      </w:tr>
      <w:tr w14:paraId="01D88143">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8BBEDC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7</w:t>
            </w:r>
          </w:p>
        </w:tc>
        <w:tc>
          <w:tcPr>
            <w:tcW w:w="2200" w:type="pct"/>
            <w:tcBorders>
              <w:top w:val="nil"/>
              <w:left w:val="nil"/>
              <w:bottom w:val="single" w:color="auto" w:sz="4" w:space="0"/>
              <w:right w:val="single" w:color="auto" w:sz="4" w:space="0"/>
            </w:tcBorders>
            <w:shd w:val="clear" w:color="auto" w:fill="auto"/>
            <w:vAlign w:val="center"/>
          </w:tcPr>
          <w:p w14:paraId="3C9DE22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慢性疼痛与跌倒的关联——躯体感觉的介导作用及中枢机制</w:t>
            </w:r>
          </w:p>
        </w:tc>
        <w:tc>
          <w:tcPr>
            <w:tcW w:w="533" w:type="pct"/>
            <w:tcBorders>
              <w:top w:val="nil"/>
              <w:left w:val="nil"/>
              <w:bottom w:val="single" w:color="auto" w:sz="4" w:space="0"/>
              <w:right w:val="single" w:color="auto" w:sz="4" w:space="0"/>
            </w:tcBorders>
            <w:shd w:val="clear" w:color="auto" w:fill="auto"/>
            <w:vAlign w:val="center"/>
          </w:tcPr>
          <w:p w14:paraId="0FF8E8F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陈正权</w:t>
            </w:r>
          </w:p>
        </w:tc>
        <w:tc>
          <w:tcPr>
            <w:tcW w:w="1200" w:type="pct"/>
            <w:tcBorders>
              <w:top w:val="nil"/>
              <w:left w:val="nil"/>
              <w:bottom w:val="single" w:color="auto" w:sz="4" w:space="0"/>
              <w:right w:val="single" w:color="auto" w:sz="4" w:space="0"/>
            </w:tcBorders>
            <w:shd w:val="clear" w:color="auto" w:fill="auto"/>
            <w:vAlign w:val="center"/>
          </w:tcPr>
          <w:p w14:paraId="5B0E824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上海市杨浦区精神卫生中心</w:t>
            </w:r>
          </w:p>
        </w:tc>
        <w:tc>
          <w:tcPr>
            <w:tcW w:w="733" w:type="pct"/>
            <w:tcBorders>
              <w:top w:val="nil"/>
              <w:left w:val="nil"/>
              <w:bottom w:val="single" w:color="auto" w:sz="4" w:space="0"/>
              <w:right w:val="single" w:color="auto" w:sz="4" w:space="0"/>
            </w:tcBorders>
            <w:shd w:val="clear" w:color="auto" w:fill="auto"/>
            <w:vAlign w:val="center"/>
          </w:tcPr>
          <w:p w14:paraId="56A7E3B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10:03-10:11</w:t>
            </w:r>
          </w:p>
        </w:tc>
      </w:tr>
      <w:tr w14:paraId="0CCF0748">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69E3924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8</w:t>
            </w:r>
          </w:p>
        </w:tc>
        <w:tc>
          <w:tcPr>
            <w:tcW w:w="2200" w:type="pct"/>
            <w:tcBorders>
              <w:top w:val="nil"/>
              <w:left w:val="nil"/>
              <w:bottom w:val="single" w:color="auto" w:sz="4" w:space="0"/>
              <w:right w:val="single" w:color="auto" w:sz="4" w:space="0"/>
            </w:tcBorders>
            <w:shd w:val="clear" w:color="auto" w:fill="auto"/>
            <w:vAlign w:val="center"/>
          </w:tcPr>
          <w:p w14:paraId="5A6F645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再创式音乐治疗干预社区精神分裂症患者社交主动性和负性情绪的效果研究</w:t>
            </w:r>
          </w:p>
        </w:tc>
        <w:tc>
          <w:tcPr>
            <w:tcW w:w="533" w:type="pct"/>
            <w:tcBorders>
              <w:top w:val="nil"/>
              <w:left w:val="nil"/>
              <w:bottom w:val="single" w:color="auto" w:sz="4" w:space="0"/>
              <w:right w:val="single" w:color="auto" w:sz="4" w:space="0"/>
            </w:tcBorders>
            <w:shd w:val="clear" w:color="auto" w:fill="auto"/>
            <w:vAlign w:val="center"/>
          </w:tcPr>
          <w:p w14:paraId="7E69576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顾黄璐</w:t>
            </w:r>
          </w:p>
        </w:tc>
        <w:tc>
          <w:tcPr>
            <w:tcW w:w="1200" w:type="pct"/>
            <w:tcBorders>
              <w:top w:val="nil"/>
              <w:left w:val="nil"/>
              <w:bottom w:val="single" w:color="auto" w:sz="4" w:space="0"/>
              <w:right w:val="single" w:color="auto" w:sz="4" w:space="0"/>
            </w:tcBorders>
            <w:shd w:val="clear" w:color="auto" w:fill="auto"/>
            <w:vAlign w:val="center"/>
          </w:tcPr>
          <w:p w14:paraId="2A4C4AD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上海市普陀区精神卫生中心</w:t>
            </w:r>
          </w:p>
        </w:tc>
        <w:tc>
          <w:tcPr>
            <w:tcW w:w="733" w:type="pct"/>
            <w:tcBorders>
              <w:top w:val="nil"/>
              <w:left w:val="nil"/>
              <w:bottom w:val="single" w:color="auto" w:sz="4" w:space="0"/>
              <w:right w:val="single" w:color="auto" w:sz="4" w:space="0"/>
            </w:tcBorders>
            <w:shd w:val="clear" w:color="auto" w:fill="auto"/>
            <w:vAlign w:val="center"/>
          </w:tcPr>
          <w:p w14:paraId="4BE0DEC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10:11-10:19</w:t>
            </w:r>
          </w:p>
        </w:tc>
      </w:tr>
      <w:tr w14:paraId="5B1C3369">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7D57153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w:t>
            </w:r>
          </w:p>
        </w:tc>
        <w:tc>
          <w:tcPr>
            <w:tcW w:w="2200" w:type="pct"/>
            <w:tcBorders>
              <w:top w:val="nil"/>
              <w:left w:val="nil"/>
              <w:bottom w:val="single" w:color="auto" w:sz="4" w:space="0"/>
              <w:right w:val="single" w:color="auto" w:sz="4" w:space="0"/>
            </w:tcBorders>
            <w:shd w:val="clear" w:color="auto" w:fill="auto"/>
            <w:vAlign w:val="center"/>
          </w:tcPr>
          <w:p w14:paraId="10D5EAC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基于自然人群队列的肺炎支原体流行趋势及传播特征研究</w:t>
            </w:r>
          </w:p>
        </w:tc>
        <w:tc>
          <w:tcPr>
            <w:tcW w:w="533" w:type="pct"/>
            <w:tcBorders>
              <w:top w:val="nil"/>
              <w:left w:val="nil"/>
              <w:bottom w:val="single" w:color="auto" w:sz="4" w:space="0"/>
              <w:right w:val="single" w:color="auto" w:sz="4" w:space="0"/>
            </w:tcBorders>
            <w:shd w:val="clear" w:color="auto" w:fill="auto"/>
            <w:vAlign w:val="center"/>
          </w:tcPr>
          <w:p w14:paraId="799D6BD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张安冉</w:t>
            </w:r>
          </w:p>
        </w:tc>
        <w:tc>
          <w:tcPr>
            <w:tcW w:w="1200" w:type="pct"/>
            <w:tcBorders>
              <w:top w:val="nil"/>
              <w:left w:val="nil"/>
              <w:bottom w:val="single" w:color="auto" w:sz="4" w:space="0"/>
              <w:right w:val="single" w:color="auto" w:sz="4" w:space="0"/>
            </w:tcBorders>
            <w:shd w:val="clear" w:color="auto" w:fill="auto"/>
            <w:vAlign w:val="center"/>
          </w:tcPr>
          <w:p w14:paraId="273F589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浦东疾控中心</w:t>
            </w:r>
          </w:p>
        </w:tc>
        <w:tc>
          <w:tcPr>
            <w:tcW w:w="733" w:type="pct"/>
            <w:tcBorders>
              <w:top w:val="nil"/>
              <w:left w:val="nil"/>
              <w:bottom w:val="single" w:color="auto" w:sz="4" w:space="0"/>
              <w:right w:val="single" w:color="auto" w:sz="4" w:space="0"/>
            </w:tcBorders>
            <w:shd w:val="clear" w:color="auto" w:fill="auto"/>
            <w:vAlign w:val="center"/>
          </w:tcPr>
          <w:p w14:paraId="4435B2E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10:19-10:27</w:t>
            </w:r>
          </w:p>
        </w:tc>
      </w:tr>
      <w:tr w14:paraId="7E0B48DC">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63ED1C8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w:t>
            </w:r>
          </w:p>
        </w:tc>
        <w:tc>
          <w:tcPr>
            <w:tcW w:w="2200" w:type="pct"/>
            <w:tcBorders>
              <w:top w:val="nil"/>
              <w:left w:val="nil"/>
              <w:bottom w:val="single" w:color="auto" w:sz="4" w:space="0"/>
              <w:right w:val="single" w:color="auto" w:sz="4" w:space="0"/>
            </w:tcBorders>
            <w:shd w:val="clear" w:color="auto" w:fill="auto"/>
            <w:vAlign w:val="center"/>
          </w:tcPr>
          <w:p w14:paraId="1A6C81F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高通量测序分析环境污水中诺如病毒分子流行病学特征</w:t>
            </w:r>
          </w:p>
        </w:tc>
        <w:tc>
          <w:tcPr>
            <w:tcW w:w="533" w:type="pct"/>
            <w:tcBorders>
              <w:top w:val="nil"/>
              <w:left w:val="nil"/>
              <w:bottom w:val="single" w:color="auto" w:sz="4" w:space="0"/>
              <w:right w:val="single" w:color="auto" w:sz="4" w:space="0"/>
            </w:tcBorders>
            <w:shd w:val="clear" w:color="auto" w:fill="auto"/>
            <w:vAlign w:val="center"/>
          </w:tcPr>
          <w:p w14:paraId="4FC3DF6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崔心怡</w:t>
            </w:r>
          </w:p>
        </w:tc>
        <w:tc>
          <w:tcPr>
            <w:tcW w:w="1200" w:type="pct"/>
            <w:tcBorders>
              <w:top w:val="nil"/>
              <w:left w:val="nil"/>
              <w:bottom w:val="single" w:color="auto" w:sz="4" w:space="0"/>
              <w:right w:val="single" w:color="auto" w:sz="4" w:space="0"/>
            </w:tcBorders>
            <w:shd w:val="clear" w:color="auto" w:fill="auto"/>
            <w:vAlign w:val="center"/>
          </w:tcPr>
          <w:p w14:paraId="285DCB4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上海市预防医学科学院</w:t>
            </w:r>
          </w:p>
        </w:tc>
        <w:tc>
          <w:tcPr>
            <w:tcW w:w="733" w:type="pct"/>
            <w:tcBorders>
              <w:top w:val="nil"/>
              <w:left w:val="nil"/>
              <w:bottom w:val="single" w:color="auto" w:sz="4" w:space="0"/>
              <w:right w:val="single" w:color="auto" w:sz="4" w:space="0"/>
            </w:tcBorders>
            <w:shd w:val="clear" w:color="auto" w:fill="auto"/>
            <w:vAlign w:val="center"/>
          </w:tcPr>
          <w:p w14:paraId="314D503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10:27-10:35</w:t>
            </w:r>
          </w:p>
        </w:tc>
      </w:tr>
      <w:tr w14:paraId="20BE673D">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1F71BE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w:t>
            </w:r>
          </w:p>
        </w:tc>
        <w:tc>
          <w:tcPr>
            <w:tcW w:w="2200" w:type="pct"/>
            <w:tcBorders>
              <w:top w:val="nil"/>
              <w:left w:val="nil"/>
              <w:bottom w:val="single" w:color="auto" w:sz="4" w:space="0"/>
              <w:right w:val="single" w:color="auto" w:sz="4" w:space="0"/>
            </w:tcBorders>
            <w:shd w:val="clear" w:color="auto" w:fill="auto"/>
            <w:vAlign w:val="center"/>
          </w:tcPr>
          <w:p w14:paraId="4FF7449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融合贝叶斯方法的时间序列模型在手足口病预测中的应用与优化</w:t>
            </w:r>
          </w:p>
        </w:tc>
        <w:tc>
          <w:tcPr>
            <w:tcW w:w="533" w:type="pct"/>
            <w:tcBorders>
              <w:top w:val="nil"/>
              <w:left w:val="nil"/>
              <w:bottom w:val="single" w:color="auto" w:sz="4" w:space="0"/>
              <w:right w:val="single" w:color="auto" w:sz="4" w:space="0"/>
            </w:tcBorders>
            <w:shd w:val="clear" w:color="auto" w:fill="auto"/>
            <w:vAlign w:val="center"/>
          </w:tcPr>
          <w:p w14:paraId="5C101BF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丁波</w:t>
            </w:r>
          </w:p>
        </w:tc>
        <w:tc>
          <w:tcPr>
            <w:tcW w:w="1200" w:type="pct"/>
            <w:tcBorders>
              <w:top w:val="nil"/>
              <w:left w:val="nil"/>
              <w:bottom w:val="single" w:color="auto" w:sz="4" w:space="0"/>
              <w:right w:val="single" w:color="auto" w:sz="4" w:space="0"/>
            </w:tcBorders>
            <w:shd w:val="clear" w:color="auto" w:fill="auto"/>
            <w:vAlign w:val="center"/>
          </w:tcPr>
          <w:p w14:paraId="710EBAC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上海市虹口区疾病预防控制中心</w:t>
            </w:r>
          </w:p>
        </w:tc>
        <w:tc>
          <w:tcPr>
            <w:tcW w:w="733" w:type="pct"/>
            <w:tcBorders>
              <w:top w:val="nil"/>
              <w:left w:val="nil"/>
              <w:bottom w:val="single" w:color="auto" w:sz="4" w:space="0"/>
              <w:right w:val="single" w:color="auto" w:sz="4" w:space="0"/>
            </w:tcBorders>
            <w:shd w:val="clear" w:color="auto" w:fill="auto"/>
            <w:vAlign w:val="center"/>
          </w:tcPr>
          <w:p w14:paraId="5D1F9C5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10:35-10:43</w:t>
            </w:r>
          </w:p>
        </w:tc>
      </w:tr>
      <w:tr w14:paraId="6A8E6736">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38B65A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12</w:t>
            </w:r>
          </w:p>
        </w:tc>
        <w:tc>
          <w:tcPr>
            <w:tcW w:w="2200" w:type="pct"/>
            <w:tcBorders>
              <w:top w:val="nil"/>
              <w:left w:val="nil"/>
              <w:bottom w:val="single" w:color="auto" w:sz="4" w:space="0"/>
              <w:right w:val="single" w:color="auto" w:sz="4" w:space="0"/>
            </w:tcBorders>
            <w:shd w:val="clear" w:color="auto" w:fill="auto"/>
            <w:vAlign w:val="center"/>
          </w:tcPr>
          <w:p w14:paraId="55C69C7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医养照护机构老年人群多重耐药菌流行病学研究</w:t>
            </w:r>
          </w:p>
        </w:tc>
        <w:tc>
          <w:tcPr>
            <w:tcW w:w="533" w:type="pct"/>
            <w:tcBorders>
              <w:top w:val="nil"/>
              <w:left w:val="nil"/>
              <w:bottom w:val="single" w:color="auto" w:sz="4" w:space="0"/>
              <w:right w:val="single" w:color="auto" w:sz="4" w:space="0"/>
            </w:tcBorders>
            <w:shd w:val="clear" w:color="auto" w:fill="auto"/>
            <w:vAlign w:val="center"/>
          </w:tcPr>
          <w:p w14:paraId="3F6E60C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纵利利</w:t>
            </w:r>
          </w:p>
        </w:tc>
        <w:tc>
          <w:tcPr>
            <w:tcW w:w="1200" w:type="pct"/>
            <w:tcBorders>
              <w:top w:val="nil"/>
              <w:left w:val="nil"/>
              <w:bottom w:val="single" w:color="auto" w:sz="4" w:space="0"/>
              <w:right w:val="single" w:color="auto" w:sz="4" w:space="0"/>
            </w:tcBorders>
            <w:shd w:val="clear" w:color="auto" w:fill="auto"/>
            <w:vAlign w:val="center"/>
          </w:tcPr>
          <w:p w14:paraId="08842F7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上海市杨浦区疾病预防控制中心</w:t>
            </w:r>
          </w:p>
        </w:tc>
        <w:tc>
          <w:tcPr>
            <w:tcW w:w="733" w:type="pct"/>
            <w:tcBorders>
              <w:top w:val="nil"/>
              <w:left w:val="nil"/>
              <w:bottom w:val="single" w:color="auto" w:sz="4" w:space="0"/>
              <w:right w:val="single" w:color="auto" w:sz="4" w:space="0"/>
            </w:tcBorders>
            <w:shd w:val="clear" w:color="auto" w:fill="auto"/>
            <w:vAlign w:val="center"/>
          </w:tcPr>
          <w:p w14:paraId="521E2C1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10:43-10:51</w:t>
            </w:r>
          </w:p>
        </w:tc>
      </w:tr>
      <w:tr w14:paraId="1735C547">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741A824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p>
        </w:tc>
        <w:tc>
          <w:tcPr>
            <w:tcW w:w="2200" w:type="pct"/>
            <w:tcBorders>
              <w:top w:val="nil"/>
              <w:left w:val="nil"/>
              <w:bottom w:val="single" w:color="auto" w:sz="4" w:space="0"/>
              <w:right w:val="single" w:color="auto" w:sz="4" w:space="0"/>
            </w:tcBorders>
            <w:shd w:val="clear" w:color="auto" w:fill="auto"/>
            <w:vAlign w:val="center"/>
          </w:tcPr>
          <w:p w14:paraId="380564D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医疗机构不同诊疗环境中常见耐药菌的病原学及流行病学特征研究</w:t>
            </w:r>
          </w:p>
        </w:tc>
        <w:tc>
          <w:tcPr>
            <w:tcW w:w="533" w:type="pct"/>
            <w:tcBorders>
              <w:top w:val="nil"/>
              <w:left w:val="nil"/>
              <w:bottom w:val="single" w:color="auto" w:sz="4" w:space="0"/>
              <w:right w:val="single" w:color="auto" w:sz="4" w:space="0"/>
            </w:tcBorders>
            <w:shd w:val="clear" w:color="auto" w:fill="auto"/>
            <w:vAlign w:val="center"/>
          </w:tcPr>
          <w:p w14:paraId="41FB689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杨舒</w:t>
            </w:r>
          </w:p>
        </w:tc>
        <w:tc>
          <w:tcPr>
            <w:tcW w:w="1200" w:type="pct"/>
            <w:tcBorders>
              <w:top w:val="nil"/>
              <w:left w:val="nil"/>
              <w:bottom w:val="single" w:color="auto" w:sz="4" w:space="0"/>
              <w:right w:val="single" w:color="auto" w:sz="4" w:space="0"/>
            </w:tcBorders>
            <w:shd w:val="clear" w:color="auto" w:fill="auto"/>
            <w:vAlign w:val="center"/>
          </w:tcPr>
          <w:p w14:paraId="64E8882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上海市松江区疾病预防控制中心</w:t>
            </w:r>
          </w:p>
        </w:tc>
        <w:tc>
          <w:tcPr>
            <w:tcW w:w="733" w:type="pct"/>
            <w:tcBorders>
              <w:top w:val="nil"/>
              <w:left w:val="nil"/>
              <w:bottom w:val="single" w:color="auto" w:sz="4" w:space="0"/>
              <w:right w:val="single" w:color="auto" w:sz="4" w:space="0"/>
            </w:tcBorders>
            <w:shd w:val="clear" w:color="auto" w:fill="auto"/>
            <w:vAlign w:val="center"/>
          </w:tcPr>
          <w:p w14:paraId="47BC207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10:51-10:59</w:t>
            </w:r>
          </w:p>
        </w:tc>
      </w:tr>
      <w:tr w14:paraId="52A90508">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04DE050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p>
        </w:tc>
        <w:tc>
          <w:tcPr>
            <w:tcW w:w="2200" w:type="pct"/>
            <w:tcBorders>
              <w:top w:val="nil"/>
              <w:left w:val="nil"/>
              <w:bottom w:val="single" w:color="auto" w:sz="4" w:space="0"/>
              <w:right w:val="single" w:color="auto" w:sz="4" w:space="0"/>
            </w:tcBorders>
            <w:shd w:val="clear" w:color="auto" w:fill="auto"/>
            <w:vAlign w:val="center"/>
          </w:tcPr>
          <w:p w14:paraId="54743F1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结核后肺功能损伤及其影响因素研究</w:t>
            </w:r>
          </w:p>
        </w:tc>
        <w:tc>
          <w:tcPr>
            <w:tcW w:w="533" w:type="pct"/>
            <w:tcBorders>
              <w:top w:val="nil"/>
              <w:left w:val="nil"/>
              <w:bottom w:val="single" w:color="auto" w:sz="4" w:space="0"/>
              <w:right w:val="single" w:color="auto" w:sz="4" w:space="0"/>
            </w:tcBorders>
            <w:shd w:val="clear" w:color="auto" w:fill="auto"/>
            <w:vAlign w:val="center"/>
          </w:tcPr>
          <w:p w14:paraId="0AA4B21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宋荣维</w:t>
            </w:r>
          </w:p>
        </w:tc>
        <w:tc>
          <w:tcPr>
            <w:tcW w:w="1200" w:type="pct"/>
            <w:tcBorders>
              <w:top w:val="nil"/>
              <w:left w:val="nil"/>
              <w:bottom w:val="single" w:color="auto" w:sz="4" w:space="0"/>
              <w:right w:val="single" w:color="auto" w:sz="4" w:space="0"/>
            </w:tcBorders>
            <w:shd w:val="clear" w:color="auto" w:fill="auto"/>
            <w:vAlign w:val="center"/>
          </w:tcPr>
          <w:p w14:paraId="6B4FFAC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上海市普陀区疾病预防控制中心</w:t>
            </w:r>
          </w:p>
        </w:tc>
        <w:tc>
          <w:tcPr>
            <w:tcW w:w="733" w:type="pct"/>
            <w:tcBorders>
              <w:top w:val="nil"/>
              <w:left w:val="nil"/>
              <w:bottom w:val="single" w:color="auto" w:sz="4" w:space="0"/>
              <w:right w:val="single" w:color="auto" w:sz="4" w:space="0"/>
            </w:tcBorders>
            <w:shd w:val="clear" w:color="auto" w:fill="auto"/>
            <w:vAlign w:val="center"/>
          </w:tcPr>
          <w:p w14:paraId="7655BFB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10:59-11:07</w:t>
            </w:r>
          </w:p>
        </w:tc>
      </w:tr>
      <w:tr w14:paraId="495B9B1B">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932E23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p>
        </w:tc>
        <w:tc>
          <w:tcPr>
            <w:tcW w:w="2200" w:type="pct"/>
            <w:tcBorders>
              <w:top w:val="nil"/>
              <w:left w:val="nil"/>
              <w:bottom w:val="single" w:color="auto" w:sz="4" w:space="0"/>
              <w:right w:val="single" w:color="auto" w:sz="4" w:space="0"/>
            </w:tcBorders>
            <w:shd w:val="clear" w:color="auto" w:fill="auto"/>
            <w:vAlign w:val="center"/>
          </w:tcPr>
          <w:p w14:paraId="701E324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基于社区自然成人队列的带状疱疹流行特征、疾病负担及疫苗接种意愿研究</w:t>
            </w:r>
          </w:p>
        </w:tc>
        <w:tc>
          <w:tcPr>
            <w:tcW w:w="533" w:type="pct"/>
            <w:tcBorders>
              <w:top w:val="nil"/>
              <w:left w:val="nil"/>
              <w:bottom w:val="single" w:color="auto" w:sz="4" w:space="0"/>
              <w:right w:val="single" w:color="auto" w:sz="4" w:space="0"/>
            </w:tcBorders>
            <w:shd w:val="clear" w:color="auto" w:fill="auto"/>
            <w:vAlign w:val="center"/>
          </w:tcPr>
          <w:p w14:paraId="517C7C4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朱祺</w:t>
            </w:r>
          </w:p>
        </w:tc>
        <w:tc>
          <w:tcPr>
            <w:tcW w:w="1200" w:type="pct"/>
            <w:tcBorders>
              <w:top w:val="nil"/>
              <w:left w:val="nil"/>
              <w:bottom w:val="single" w:color="auto" w:sz="4" w:space="0"/>
              <w:right w:val="single" w:color="auto" w:sz="4" w:space="0"/>
            </w:tcBorders>
            <w:shd w:val="clear" w:color="auto" w:fill="auto"/>
            <w:vAlign w:val="center"/>
          </w:tcPr>
          <w:p w14:paraId="2FB8949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上海市松江区疾病预防控制中心</w:t>
            </w:r>
          </w:p>
        </w:tc>
        <w:tc>
          <w:tcPr>
            <w:tcW w:w="733" w:type="pct"/>
            <w:tcBorders>
              <w:top w:val="nil"/>
              <w:left w:val="nil"/>
              <w:bottom w:val="single" w:color="auto" w:sz="4" w:space="0"/>
              <w:right w:val="single" w:color="auto" w:sz="4" w:space="0"/>
            </w:tcBorders>
            <w:shd w:val="clear" w:color="auto" w:fill="auto"/>
            <w:vAlign w:val="center"/>
          </w:tcPr>
          <w:p w14:paraId="57288AA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11:07-11:15</w:t>
            </w:r>
          </w:p>
        </w:tc>
      </w:tr>
      <w:tr w14:paraId="018711CB">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A5A395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16</w:t>
            </w:r>
          </w:p>
        </w:tc>
        <w:tc>
          <w:tcPr>
            <w:tcW w:w="2200" w:type="pct"/>
            <w:tcBorders>
              <w:top w:val="nil"/>
              <w:left w:val="nil"/>
              <w:bottom w:val="single" w:color="auto" w:sz="4" w:space="0"/>
              <w:right w:val="single" w:color="auto" w:sz="4" w:space="0"/>
            </w:tcBorders>
            <w:shd w:val="clear" w:color="auto" w:fill="auto"/>
            <w:vAlign w:val="center"/>
          </w:tcPr>
          <w:p w14:paraId="5257ADD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宝山区老年人肌少症流行病学特征分析及风险预测模型构建</w:t>
            </w:r>
          </w:p>
        </w:tc>
        <w:tc>
          <w:tcPr>
            <w:tcW w:w="533" w:type="pct"/>
            <w:tcBorders>
              <w:top w:val="nil"/>
              <w:left w:val="nil"/>
              <w:bottom w:val="single" w:color="auto" w:sz="4" w:space="0"/>
              <w:right w:val="single" w:color="auto" w:sz="4" w:space="0"/>
            </w:tcBorders>
            <w:shd w:val="clear" w:color="auto" w:fill="auto"/>
            <w:vAlign w:val="center"/>
          </w:tcPr>
          <w:p w14:paraId="08B4805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冯佳卫</w:t>
            </w:r>
          </w:p>
        </w:tc>
        <w:tc>
          <w:tcPr>
            <w:tcW w:w="1200" w:type="pct"/>
            <w:tcBorders>
              <w:top w:val="nil"/>
              <w:left w:val="nil"/>
              <w:bottom w:val="single" w:color="auto" w:sz="4" w:space="0"/>
              <w:right w:val="single" w:color="auto" w:sz="4" w:space="0"/>
            </w:tcBorders>
            <w:shd w:val="clear" w:color="auto" w:fill="auto"/>
            <w:vAlign w:val="center"/>
          </w:tcPr>
          <w:p w14:paraId="0FABAF9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宝山区疾病预防控制中心</w:t>
            </w:r>
          </w:p>
        </w:tc>
        <w:tc>
          <w:tcPr>
            <w:tcW w:w="733" w:type="pct"/>
            <w:tcBorders>
              <w:top w:val="nil"/>
              <w:left w:val="nil"/>
              <w:bottom w:val="single" w:color="auto" w:sz="4" w:space="0"/>
              <w:right w:val="single" w:color="auto" w:sz="4" w:space="0"/>
            </w:tcBorders>
            <w:shd w:val="clear" w:color="auto" w:fill="auto"/>
            <w:vAlign w:val="center"/>
          </w:tcPr>
          <w:p w14:paraId="487D147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11:15-11:23</w:t>
            </w:r>
          </w:p>
        </w:tc>
      </w:tr>
      <w:tr w14:paraId="1DF77D3F">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5C2563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17</w:t>
            </w:r>
          </w:p>
        </w:tc>
        <w:tc>
          <w:tcPr>
            <w:tcW w:w="2200" w:type="pct"/>
            <w:tcBorders>
              <w:top w:val="nil"/>
              <w:left w:val="nil"/>
              <w:bottom w:val="single" w:color="auto" w:sz="4" w:space="0"/>
              <w:right w:val="single" w:color="auto" w:sz="4" w:space="0"/>
            </w:tcBorders>
            <w:shd w:val="clear" w:color="auto" w:fill="auto"/>
            <w:vAlign w:val="center"/>
          </w:tcPr>
          <w:p w14:paraId="7B71472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白纹伊蚊对拟除虫菊酯类杀虫剂的代谢抗性机制中CYP450关键分子的作用研究</w:t>
            </w:r>
          </w:p>
        </w:tc>
        <w:tc>
          <w:tcPr>
            <w:tcW w:w="533" w:type="pct"/>
            <w:tcBorders>
              <w:top w:val="nil"/>
              <w:left w:val="nil"/>
              <w:bottom w:val="single" w:color="auto" w:sz="4" w:space="0"/>
              <w:right w:val="single" w:color="auto" w:sz="4" w:space="0"/>
            </w:tcBorders>
            <w:shd w:val="clear" w:color="auto" w:fill="auto"/>
            <w:vAlign w:val="center"/>
          </w:tcPr>
          <w:p w14:paraId="43C4898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袁浩</w:t>
            </w:r>
          </w:p>
        </w:tc>
        <w:tc>
          <w:tcPr>
            <w:tcW w:w="1200" w:type="pct"/>
            <w:tcBorders>
              <w:top w:val="nil"/>
              <w:left w:val="nil"/>
              <w:bottom w:val="single" w:color="auto" w:sz="4" w:space="0"/>
              <w:right w:val="single" w:color="auto" w:sz="4" w:space="0"/>
            </w:tcBorders>
            <w:shd w:val="clear" w:color="auto" w:fill="auto"/>
            <w:vAlign w:val="center"/>
          </w:tcPr>
          <w:p w14:paraId="65DDB7F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中国人民解放军海军军医大学</w:t>
            </w:r>
          </w:p>
        </w:tc>
        <w:tc>
          <w:tcPr>
            <w:tcW w:w="733" w:type="pct"/>
            <w:tcBorders>
              <w:top w:val="nil"/>
              <w:left w:val="nil"/>
              <w:bottom w:val="single" w:color="auto" w:sz="4" w:space="0"/>
              <w:right w:val="single" w:color="auto" w:sz="4" w:space="0"/>
            </w:tcBorders>
            <w:shd w:val="clear" w:color="auto" w:fill="auto"/>
            <w:vAlign w:val="center"/>
          </w:tcPr>
          <w:p w14:paraId="05E7857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11:23-11:31</w:t>
            </w:r>
          </w:p>
        </w:tc>
      </w:tr>
      <w:tr w14:paraId="06ED1C53">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A8CA60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18</w:t>
            </w:r>
          </w:p>
        </w:tc>
        <w:tc>
          <w:tcPr>
            <w:tcW w:w="2200" w:type="pct"/>
            <w:tcBorders>
              <w:top w:val="nil"/>
              <w:left w:val="nil"/>
              <w:bottom w:val="single" w:color="auto" w:sz="4" w:space="0"/>
              <w:right w:val="single" w:color="auto" w:sz="4" w:space="0"/>
            </w:tcBorders>
            <w:shd w:val="clear" w:color="auto" w:fill="auto"/>
            <w:vAlign w:val="center"/>
          </w:tcPr>
          <w:p w14:paraId="40C9AFE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病原微生物实验室生物安全风险评估模型构建与信息化实现路径研究</w:t>
            </w:r>
          </w:p>
        </w:tc>
        <w:tc>
          <w:tcPr>
            <w:tcW w:w="533" w:type="pct"/>
            <w:tcBorders>
              <w:top w:val="nil"/>
              <w:left w:val="nil"/>
              <w:bottom w:val="single" w:color="auto" w:sz="4" w:space="0"/>
              <w:right w:val="single" w:color="auto" w:sz="4" w:space="0"/>
            </w:tcBorders>
            <w:shd w:val="clear" w:color="auto" w:fill="auto"/>
            <w:vAlign w:val="center"/>
          </w:tcPr>
          <w:p w14:paraId="146E49E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翁静怡</w:t>
            </w:r>
          </w:p>
        </w:tc>
        <w:tc>
          <w:tcPr>
            <w:tcW w:w="1200" w:type="pct"/>
            <w:tcBorders>
              <w:top w:val="nil"/>
              <w:left w:val="nil"/>
              <w:bottom w:val="single" w:color="auto" w:sz="4" w:space="0"/>
              <w:right w:val="single" w:color="auto" w:sz="4" w:space="0"/>
            </w:tcBorders>
            <w:shd w:val="clear" w:color="auto" w:fill="auto"/>
            <w:vAlign w:val="center"/>
          </w:tcPr>
          <w:p w14:paraId="6616B92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浦东卫监所</w:t>
            </w:r>
          </w:p>
        </w:tc>
        <w:tc>
          <w:tcPr>
            <w:tcW w:w="733" w:type="pct"/>
            <w:tcBorders>
              <w:top w:val="nil"/>
              <w:left w:val="nil"/>
              <w:bottom w:val="single" w:color="auto" w:sz="4" w:space="0"/>
              <w:right w:val="single" w:color="auto" w:sz="4" w:space="0"/>
            </w:tcBorders>
            <w:shd w:val="clear" w:color="auto" w:fill="auto"/>
            <w:vAlign w:val="center"/>
          </w:tcPr>
          <w:p w14:paraId="10C8EB0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11:31-11:39</w:t>
            </w:r>
          </w:p>
        </w:tc>
      </w:tr>
      <w:tr w14:paraId="4CDD1A2C">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164592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19</w:t>
            </w:r>
          </w:p>
        </w:tc>
        <w:tc>
          <w:tcPr>
            <w:tcW w:w="2200" w:type="pct"/>
            <w:tcBorders>
              <w:top w:val="nil"/>
              <w:left w:val="nil"/>
              <w:bottom w:val="single" w:color="auto" w:sz="4" w:space="0"/>
              <w:right w:val="single" w:color="auto" w:sz="4" w:space="0"/>
            </w:tcBorders>
            <w:shd w:val="clear" w:color="auto" w:fill="auto"/>
            <w:vAlign w:val="center"/>
          </w:tcPr>
          <w:p w14:paraId="11BCB4B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基于微生物组学探究食用油摄入对正常高值和1级高血压患者血压及相关指标的影响</w:t>
            </w:r>
          </w:p>
        </w:tc>
        <w:tc>
          <w:tcPr>
            <w:tcW w:w="533" w:type="pct"/>
            <w:tcBorders>
              <w:top w:val="nil"/>
              <w:left w:val="nil"/>
              <w:bottom w:val="single" w:color="auto" w:sz="4" w:space="0"/>
              <w:right w:val="single" w:color="auto" w:sz="4" w:space="0"/>
            </w:tcBorders>
            <w:shd w:val="clear" w:color="auto" w:fill="auto"/>
            <w:vAlign w:val="center"/>
          </w:tcPr>
          <w:p w14:paraId="0F6E776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王鑫瑜</w:t>
            </w:r>
          </w:p>
        </w:tc>
        <w:tc>
          <w:tcPr>
            <w:tcW w:w="1200" w:type="pct"/>
            <w:tcBorders>
              <w:top w:val="nil"/>
              <w:left w:val="nil"/>
              <w:bottom w:val="single" w:color="auto" w:sz="4" w:space="0"/>
              <w:right w:val="single" w:color="auto" w:sz="4" w:space="0"/>
            </w:tcBorders>
            <w:shd w:val="clear" w:color="auto" w:fill="auto"/>
            <w:vAlign w:val="center"/>
          </w:tcPr>
          <w:p w14:paraId="1BE75B8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上海市高血压研究所</w:t>
            </w:r>
          </w:p>
        </w:tc>
        <w:tc>
          <w:tcPr>
            <w:tcW w:w="733" w:type="pct"/>
            <w:tcBorders>
              <w:top w:val="nil"/>
              <w:left w:val="nil"/>
              <w:bottom w:val="single" w:color="auto" w:sz="4" w:space="0"/>
              <w:right w:val="single" w:color="auto" w:sz="4" w:space="0"/>
            </w:tcBorders>
            <w:shd w:val="clear" w:color="auto" w:fill="auto"/>
            <w:vAlign w:val="center"/>
          </w:tcPr>
          <w:p w14:paraId="15ADF00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11:39-11:47</w:t>
            </w:r>
          </w:p>
        </w:tc>
      </w:tr>
      <w:tr w14:paraId="05C64FEB">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941F29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20</w:t>
            </w:r>
          </w:p>
        </w:tc>
        <w:tc>
          <w:tcPr>
            <w:tcW w:w="2200" w:type="pct"/>
            <w:tcBorders>
              <w:top w:val="nil"/>
              <w:left w:val="nil"/>
              <w:bottom w:val="single" w:color="auto" w:sz="4" w:space="0"/>
              <w:right w:val="single" w:color="auto" w:sz="4" w:space="0"/>
            </w:tcBorders>
            <w:shd w:val="clear" w:color="auto" w:fill="auto"/>
            <w:vAlign w:val="center"/>
          </w:tcPr>
          <w:p w14:paraId="52042DD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季节性冠状病毒基因特征及致病性变化研究</w:t>
            </w:r>
          </w:p>
        </w:tc>
        <w:tc>
          <w:tcPr>
            <w:tcW w:w="533" w:type="pct"/>
            <w:tcBorders>
              <w:top w:val="nil"/>
              <w:left w:val="nil"/>
              <w:bottom w:val="single" w:color="auto" w:sz="4" w:space="0"/>
              <w:right w:val="single" w:color="auto" w:sz="4" w:space="0"/>
            </w:tcBorders>
            <w:shd w:val="clear" w:color="auto" w:fill="auto"/>
            <w:vAlign w:val="center"/>
          </w:tcPr>
          <w:p w14:paraId="055FB10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王环茹</w:t>
            </w:r>
          </w:p>
        </w:tc>
        <w:tc>
          <w:tcPr>
            <w:tcW w:w="1200" w:type="pct"/>
            <w:tcBorders>
              <w:top w:val="nil"/>
              <w:left w:val="nil"/>
              <w:bottom w:val="single" w:color="auto" w:sz="4" w:space="0"/>
              <w:right w:val="single" w:color="auto" w:sz="4" w:space="0"/>
            </w:tcBorders>
            <w:shd w:val="clear" w:color="auto" w:fill="auto"/>
            <w:vAlign w:val="center"/>
          </w:tcPr>
          <w:p w14:paraId="43163EA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476EEEA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11:47-11:55</w:t>
            </w:r>
          </w:p>
        </w:tc>
      </w:tr>
      <w:tr w14:paraId="1CE30D5A">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23F4964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21</w:t>
            </w:r>
          </w:p>
        </w:tc>
        <w:tc>
          <w:tcPr>
            <w:tcW w:w="2200" w:type="pct"/>
            <w:tcBorders>
              <w:top w:val="nil"/>
              <w:left w:val="nil"/>
              <w:bottom w:val="single" w:color="auto" w:sz="4" w:space="0"/>
              <w:right w:val="single" w:color="auto" w:sz="4" w:space="0"/>
            </w:tcBorders>
            <w:shd w:val="clear" w:color="auto" w:fill="auto"/>
            <w:vAlign w:val="center"/>
          </w:tcPr>
          <w:p w14:paraId="79360C9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焊工人群呼吸道表面微环境特征及其在暴露评估和早期健康损害识别中的应用研究</w:t>
            </w:r>
          </w:p>
        </w:tc>
        <w:tc>
          <w:tcPr>
            <w:tcW w:w="533" w:type="pct"/>
            <w:tcBorders>
              <w:top w:val="nil"/>
              <w:left w:val="nil"/>
              <w:bottom w:val="single" w:color="auto" w:sz="4" w:space="0"/>
              <w:right w:val="single" w:color="auto" w:sz="4" w:space="0"/>
            </w:tcBorders>
            <w:shd w:val="clear" w:color="auto" w:fill="auto"/>
            <w:vAlign w:val="center"/>
          </w:tcPr>
          <w:p w14:paraId="298CEA4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于曼</w:t>
            </w:r>
          </w:p>
        </w:tc>
        <w:tc>
          <w:tcPr>
            <w:tcW w:w="1200" w:type="pct"/>
            <w:tcBorders>
              <w:top w:val="nil"/>
              <w:left w:val="nil"/>
              <w:bottom w:val="single" w:color="auto" w:sz="4" w:space="0"/>
              <w:right w:val="single" w:color="auto" w:sz="4" w:space="0"/>
            </w:tcBorders>
            <w:shd w:val="clear" w:color="auto" w:fill="auto"/>
            <w:vAlign w:val="center"/>
          </w:tcPr>
          <w:p w14:paraId="1E05345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48B6839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w:t>
            </w:r>
          </w:p>
        </w:tc>
      </w:tr>
      <w:tr w14:paraId="2329B98B">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D83F2D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22</w:t>
            </w:r>
          </w:p>
        </w:tc>
        <w:tc>
          <w:tcPr>
            <w:tcW w:w="2200" w:type="pct"/>
            <w:tcBorders>
              <w:top w:val="nil"/>
              <w:left w:val="nil"/>
              <w:bottom w:val="single" w:color="auto" w:sz="4" w:space="0"/>
              <w:right w:val="single" w:color="auto" w:sz="4" w:space="0"/>
            </w:tcBorders>
            <w:shd w:val="clear" w:color="auto" w:fill="auto"/>
            <w:vAlign w:val="center"/>
          </w:tcPr>
          <w:p w14:paraId="5A07DDF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基于机器学习和气象因素的金山区流行性感冒预警模型研究</w:t>
            </w:r>
          </w:p>
        </w:tc>
        <w:tc>
          <w:tcPr>
            <w:tcW w:w="533" w:type="pct"/>
            <w:tcBorders>
              <w:top w:val="nil"/>
              <w:left w:val="nil"/>
              <w:bottom w:val="single" w:color="auto" w:sz="4" w:space="0"/>
              <w:right w:val="single" w:color="auto" w:sz="4" w:space="0"/>
            </w:tcBorders>
            <w:shd w:val="clear" w:color="auto" w:fill="auto"/>
            <w:vAlign w:val="center"/>
          </w:tcPr>
          <w:p w14:paraId="7ADB785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张丽娟</w:t>
            </w:r>
          </w:p>
        </w:tc>
        <w:tc>
          <w:tcPr>
            <w:tcW w:w="1200" w:type="pct"/>
            <w:tcBorders>
              <w:top w:val="nil"/>
              <w:left w:val="nil"/>
              <w:bottom w:val="single" w:color="auto" w:sz="4" w:space="0"/>
              <w:right w:val="single" w:color="auto" w:sz="4" w:space="0"/>
            </w:tcBorders>
            <w:shd w:val="clear" w:color="auto" w:fill="auto"/>
            <w:vAlign w:val="center"/>
          </w:tcPr>
          <w:p w14:paraId="50A3939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金山区疾病预防控制中心</w:t>
            </w:r>
          </w:p>
        </w:tc>
        <w:tc>
          <w:tcPr>
            <w:tcW w:w="733" w:type="pct"/>
            <w:tcBorders>
              <w:top w:val="nil"/>
              <w:left w:val="nil"/>
              <w:bottom w:val="single" w:color="auto" w:sz="4" w:space="0"/>
              <w:right w:val="single" w:color="auto" w:sz="4" w:space="0"/>
            </w:tcBorders>
            <w:shd w:val="clear" w:color="auto" w:fill="auto"/>
            <w:vAlign w:val="center"/>
          </w:tcPr>
          <w:p w14:paraId="2E62E64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8-13:</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w:t>
            </w:r>
          </w:p>
        </w:tc>
      </w:tr>
      <w:tr w14:paraId="7E94F18F">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2BFCB5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23</w:t>
            </w:r>
          </w:p>
        </w:tc>
        <w:tc>
          <w:tcPr>
            <w:tcW w:w="2200" w:type="pct"/>
            <w:tcBorders>
              <w:top w:val="nil"/>
              <w:left w:val="nil"/>
              <w:bottom w:val="single" w:color="auto" w:sz="4" w:space="0"/>
              <w:right w:val="single" w:color="auto" w:sz="4" w:space="0"/>
            </w:tcBorders>
            <w:shd w:val="clear" w:color="auto" w:fill="auto"/>
            <w:vAlign w:val="center"/>
          </w:tcPr>
          <w:p w14:paraId="62E9554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A族链球菌引起急性呼吸道感染的基因组学研究</w:t>
            </w:r>
          </w:p>
        </w:tc>
        <w:tc>
          <w:tcPr>
            <w:tcW w:w="533" w:type="pct"/>
            <w:tcBorders>
              <w:top w:val="nil"/>
              <w:left w:val="nil"/>
              <w:bottom w:val="single" w:color="auto" w:sz="4" w:space="0"/>
              <w:right w:val="single" w:color="auto" w:sz="4" w:space="0"/>
            </w:tcBorders>
            <w:shd w:val="clear" w:color="auto" w:fill="auto"/>
            <w:vAlign w:val="center"/>
          </w:tcPr>
          <w:p w14:paraId="2C7A2C6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季路</w:t>
            </w:r>
          </w:p>
        </w:tc>
        <w:tc>
          <w:tcPr>
            <w:tcW w:w="1200" w:type="pct"/>
            <w:tcBorders>
              <w:top w:val="nil"/>
              <w:left w:val="nil"/>
              <w:bottom w:val="single" w:color="auto" w:sz="4" w:space="0"/>
              <w:right w:val="single" w:color="auto" w:sz="4" w:space="0"/>
            </w:tcBorders>
            <w:shd w:val="clear" w:color="auto" w:fill="auto"/>
            <w:vAlign w:val="center"/>
          </w:tcPr>
          <w:p w14:paraId="66059B6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上海市杨浦区疾病预防控制中心</w:t>
            </w:r>
          </w:p>
        </w:tc>
        <w:tc>
          <w:tcPr>
            <w:tcW w:w="733" w:type="pct"/>
            <w:tcBorders>
              <w:top w:val="nil"/>
              <w:left w:val="nil"/>
              <w:bottom w:val="single" w:color="auto" w:sz="4" w:space="0"/>
              <w:right w:val="single" w:color="auto" w:sz="4" w:space="0"/>
            </w:tcBorders>
            <w:shd w:val="clear" w:color="auto" w:fill="auto"/>
            <w:vAlign w:val="center"/>
          </w:tcPr>
          <w:p w14:paraId="00274BD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6-13:</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w:t>
            </w:r>
          </w:p>
        </w:tc>
      </w:tr>
      <w:tr w14:paraId="34F96979">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303EA3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24</w:t>
            </w:r>
          </w:p>
        </w:tc>
        <w:tc>
          <w:tcPr>
            <w:tcW w:w="2200" w:type="pct"/>
            <w:tcBorders>
              <w:top w:val="nil"/>
              <w:left w:val="nil"/>
              <w:bottom w:val="single" w:color="auto" w:sz="4" w:space="0"/>
              <w:right w:val="single" w:color="auto" w:sz="4" w:space="0"/>
            </w:tcBorders>
            <w:shd w:val="clear" w:color="auto" w:fill="auto"/>
            <w:vAlign w:val="center"/>
          </w:tcPr>
          <w:p w14:paraId="383D448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上海市医院中耐碳青霉烯类肺炎克雷伯菌传播网络及感染控制研究</w:t>
            </w:r>
          </w:p>
        </w:tc>
        <w:tc>
          <w:tcPr>
            <w:tcW w:w="533" w:type="pct"/>
            <w:tcBorders>
              <w:top w:val="nil"/>
              <w:left w:val="nil"/>
              <w:bottom w:val="single" w:color="auto" w:sz="4" w:space="0"/>
              <w:right w:val="single" w:color="auto" w:sz="4" w:space="0"/>
            </w:tcBorders>
            <w:shd w:val="clear" w:color="auto" w:fill="auto"/>
            <w:vAlign w:val="center"/>
          </w:tcPr>
          <w:p w14:paraId="217AD53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姚羽青</w:t>
            </w:r>
          </w:p>
        </w:tc>
        <w:tc>
          <w:tcPr>
            <w:tcW w:w="1200" w:type="pct"/>
            <w:tcBorders>
              <w:top w:val="nil"/>
              <w:left w:val="nil"/>
              <w:bottom w:val="single" w:color="auto" w:sz="4" w:space="0"/>
              <w:right w:val="single" w:color="auto" w:sz="4" w:space="0"/>
            </w:tcBorders>
            <w:shd w:val="clear" w:color="auto" w:fill="auto"/>
            <w:vAlign w:val="center"/>
          </w:tcPr>
          <w:p w14:paraId="0053A27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上海市徐汇区疾病预防控制中心</w:t>
            </w:r>
          </w:p>
        </w:tc>
        <w:tc>
          <w:tcPr>
            <w:tcW w:w="733" w:type="pct"/>
            <w:tcBorders>
              <w:top w:val="nil"/>
              <w:left w:val="nil"/>
              <w:bottom w:val="single" w:color="auto" w:sz="4" w:space="0"/>
              <w:right w:val="single" w:color="auto" w:sz="4" w:space="0"/>
            </w:tcBorders>
            <w:shd w:val="clear" w:color="auto" w:fill="auto"/>
            <w:vAlign w:val="center"/>
          </w:tcPr>
          <w:p w14:paraId="238B604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2</w:t>
            </w:r>
          </w:p>
        </w:tc>
      </w:tr>
      <w:tr w14:paraId="74EB9381">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F501B7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25</w:t>
            </w:r>
          </w:p>
        </w:tc>
        <w:tc>
          <w:tcPr>
            <w:tcW w:w="2200" w:type="pct"/>
            <w:tcBorders>
              <w:top w:val="nil"/>
              <w:left w:val="nil"/>
              <w:bottom w:val="single" w:color="auto" w:sz="4" w:space="0"/>
              <w:right w:val="single" w:color="auto" w:sz="4" w:space="0"/>
            </w:tcBorders>
            <w:shd w:val="clear" w:color="auto" w:fill="auto"/>
            <w:vAlign w:val="center"/>
          </w:tcPr>
          <w:p w14:paraId="1F3AECF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探索建立肠道传染病环境监测及预警预测模型研究</w:t>
            </w:r>
          </w:p>
        </w:tc>
        <w:tc>
          <w:tcPr>
            <w:tcW w:w="533" w:type="pct"/>
            <w:tcBorders>
              <w:top w:val="nil"/>
              <w:left w:val="nil"/>
              <w:bottom w:val="single" w:color="auto" w:sz="4" w:space="0"/>
              <w:right w:val="single" w:color="auto" w:sz="4" w:space="0"/>
            </w:tcBorders>
            <w:shd w:val="clear" w:color="auto" w:fill="auto"/>
            <w:vAlign w:val="center"/>
          </w:tcPr>
          <w:p w14:paraId="32A18AC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马兆骧</w:t>
            </w:r>
          </w:p>
        </w:tc>
        <w:tc>
          <w:tcPr>
            <w:tcW w:w="1200" w:type="pct"/>
            <w:tcBorders>
              <w:top w:val="nil"/>
              <w:left w:val="nil"/>
              <w:bottom w:val="single" w:color="auto" w:sz="4" w:space="0"/>
              <w:right w:val="single" w:color="auto" w:sz="4" w:space="0"/>
            </w:tcBorders>
            <w:shd w:val="clear" w:color="auto" w:fill="auto"/>
            <w:vAlign w:val="center"/>
          </w:tcPr>
          <w:p w14:paraId="7A57012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上海市静安区疾病预防控制中心</w:t>
            </w:r>
          </w:p>
        </w:tc>
        <w:tc>
          <w:tcPr>
            <w:tcW w:w="733" w:type="pct"/>
            <w:tcBorders>
              <w:top w:val="nil"/>
              <w:left w:val="nil"/>
              <w:bottom w:val="single" w:color="auto" w:sz="4" w:space="0"/>
              <w:right w:val="single" w:color="auto" w:sz="4" w:space="0"/>
            </w:tcBorders>
            <w:shd w:val="clear" w:color="auto" w:fill="auto"/>
            <w:vAlign w:val="center"/>
          </w:tcPr>
          <w:p w14:paraId="76D56E0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2-1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0</w:t>
            </w:r>
          </w:p>
        </w:tc>
      </w:tr>
      <w:tr w14:paraId="59DDC195">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0C86B14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26</w:t>
            </w:r>
          </w:p>
        </w:tc>
        <w:tc>
          <w:tcPr>
            <w:tcW w:w="2200" w:type="pct"/>
            <w:tcBorders>
              <w:top w:val="nil"/>
              <w:left w:val="nil"/>
              <w:bottom w:val="single" w:color="auto" w:sz="4" w:space="0"/>
              <w:right w:val="single" w:color="auto" w:sz="4" w:space="0"/>
            </w:tcBorders>
            <w:shd w:val="clear" w:color="auto" w:fill="auto"/>
            <w:vAlign w:val="center"/>
          </w:tcPr>
          <w:p w14:paraId="264BBC8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糖尿病合并结核潜伏感染现状及发病风险预测与综合干预研究</w:t>
            </w:r>
          </w:p>
        </w:tc>
        <w:tc>
          <w:tcPr>
            <w:tcW w:w="533" w:type="pct"/>
            <w:tcBorders>
              <w:top w:val="nil"/>
              <w:left w:val="nil"/>
              <w:bottom w:val="single" w:color="auto" w:sz="4" w:space="0"/>
              <w:right w:val="single" w:color="auto" w:sz="4" w:space="0"/>
            </w:tcBorders>
            <w:shd w:val="clear" w:color="auto" w:fill="auto"/>
            <w:vAlign w:val="center"/>
          </w:tcPr>
          <w:p w14:paraId="428D12D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肖文静</w:t>
            </w:r>
          </w:p>
        </w:tc>
        <w:tc>
          <w:tcPr>
            <w:tcW w:w="1200" w:type="pct"/>
            <w:tcBorders>
              <w:top w:val="nil"/>
              <w:left w:val="nil"/>
              <w:bottom w:val="single" w:color="auto" w:sz="4" w:space="0"/>
              <w:right w:val="single" w:color="auto" w:sz="4" w:space="0"/>
            </w:tcBorders>
            <w:shd w:val="clear" w:color="auto" w:fill="auto"/>
            <w:vAlign w:val="center"/>
          </w:tcPr>
          <w:p w14:paraId="39187CA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7B71DAA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0-1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8</w:t>
            </w:r>
          </w:p>
        </w:tc>
      </w:tr>
      <w:tr w14:paraId="0E3B5CCC">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2B5862A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27</w:t>
            </w:r>
          </w:p>
        </w:tc>
        <w:tc>
          <w:tcPr>
            <w:tcW w:w="2200" w:type="pct"/>
            <w:tcBorders>
              <w:top w:val="nil"/>
              <w:left w:val="nil"/>
              <w:bottom w:val="single" w:color="auto" w:sz="4" w:space="0"/>
              <w:right w:val="single" w:color="auto" w:sz="4" w:space="0"/>
            </w:tcBorders>
            <w:shd w:val="clear" w:color="auto" w:fill="auto"/>
            <w:vAlign w:val="center"/>
          </w:tcPr>
          <w:p w14:paraId="78CD34E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基于蛋白质组学及机器学习建立婴儿巨细胞病毒肝炎预警模型的研究</w:t>
            </w:r>
          </w:p>
        </w:tc>
        <w:tc>
          <w:tcPr>
            <w:tcW w:w="533" w:type="pct"/>
            <w:tcBorders>
              <w:top w:val="nil"/>
              <w:left w:val="nil"/>
              <w:bottom w:val="single" w:color="auto" w:sz="4" w:space="0"/>
              <w:right w:val="single" w:color="auto" w:sz="4" w:space="0"/>
            </w:tcBorders>
            <w:shd w:val="clear" w:color="auto" w:fill="auto"/>
            <w:vAlign w:val="center"/>
          </w:tcPr>
          <w:p w14:paraId="7373370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李维薇</w:t>
            </w:r>
          </w:p>
        </w:tc>
        <w:tc>
          <w:tcPr>
            <w:tcW w:w="1200" w:type="pct"/>
            <w:tcBorders>
              <w:top w:val="nil"/>
              <w:left w:val="nil"/>
              <w:bottom w:val="single" w:color="auto" w:sz="4" w:space="0"/>
              <w:right w:val="single" w:color="auto" w:sz="4" w:space="0"/>
            </w:tcBorders>
            <w:shd w:val="clear" w:color="auto" w:fill="auto"/>
            <w:vAlign w:val="center"/>
          </w:tcPr>
          <w:p w14:paraId="2613729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上海中医药大学</w:t>
            </w:r>
          </w:p>
        </w:tc>
        <w:tc>
          <w:tcPr>
            <w:tcW w:w="733" w:type="pct"/>
            <w:tcBorders>
              <w:top w:val="nil"/>
              <w:left w:val="nil"/>
              <w:bottom w:val="single" w:color="auto" w:sz="4" w:space="0"/>
              <w:right w:val="single" w:color="auto" w:sz="4" w:space="0"/>
            </w:tcBorders>
            <w:shd w:val="clear" w:color="auto" w:fill="auto"/>
            <w:vAlign w:val="center"/>
          </w:tcPr>
          <w:p w14:paraId="532003B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8-1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6</w:t>
            </w:r>
          </w:p>
        </w:tc>
      </w:tr>
      <w:tr w14:paraId="417A843F">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663C55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28</w:t>
            </w:r>
          </w:p>
        </w:tc>
        <w:tc>
          <w:tcPr>
            <w:tcW w:w="2200" w:type="pct"/>
            <w:tcBorders>
              <w:top w:val="nil"/>
              <w:left w:val="nil"/>
              <w:bottom w:val="single" w:color="auto" w:sz="4" w:space="0"/>
              <w:right w:val="single" w:color="auto" w:sz="4" w:space="0"/>
            </w:tcBorders>
            <w:shd w:val="clear" w:color="auto" w:fill="auto"/>
            <w:vAlign w:val="center"/>
          </w:tcPr>
          <w:p w14:paraId="0C97770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青少年静态行为模式与脊柱侧弯的关联及机制研究</w:t>
            </w:r>
          </w:p>
        </w:tc>
        <w:tc>
          <w:tcPr>
            <w:tcW w:w="533" w:type="pct"/>
            <w:tcBorders>
              <w:top w:val="nil"/>
              <w:left w:val="nil"/>
              <w:bottom w:val="single" w:color="auto" w:sz="4" w:space="0"/>
              <w:right w:val="single" w:color="auto" w:sz="4" w:space="0"/>
            </w:tcBorders>
            <w:shd w:val="clear" w:color="auto" w:fill="auto"/>
            <w:vAlign w:val="center"/>
          </w:tcPr>
          <w:p w14:paraId="29BDECC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齐文娟</w:t>
            </w:r>
          </w:p>
        </w:tc>
        <w:tc>
          <w:tcPr>
            <w:tcW w:w="1200" w:type="pct"/>
            <w:tcBorders>
              <w:top w:val="nil"/>
              <w:left w:val="nil"/>
              <w:bottom w:val="single" w:color="auto" w:sz="4" w:space="0"/>
              <w:right w:val="single" w:color="auto" w:sz="4" w:space="0"/>
            </w:tcBorders>
            <w:shd w:val="clear" w:color="auto" w:fill="auto"/>
            <w:vAlign w:val="center"/>
          </w:tcPr>
          <w:p w14:paraId="7631990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上海市疾病预防控制中心</w:t>
            </w:r>
          </w:p>
        </w:tc>
        <w:tc>
          <w:tcPr>
            <w:tcW w:w="733" w:type="pct"/>
            <w:tcBorders>
              <w:top w:val="nil"/>
              <w:left w:val="nil"/>
              <w:bottom w:val="single" w:color="auto" w:sz="4" w:space="0"/>
              <w:right w:val="single" w:color="auto" w:sz="4" w:space="0"/>
            </w:tcBorders>
            <w:shd w:val="clear" w:color="auto" w:fill="auto"/>
            <w:vAlign w:val="center"/>
          </w:tcPr>
          <w:p w14:paraId="67C9BD9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6-14:</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4</w:t>
            </w:r>
          </w:p>
        </w:tc>
      </w:tr>
      <w:tr w14:paraId="64D6DBF1">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430488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29</w:t>
            </w:r>
          </w:p>
        </w:tc>
        <w:tc>
          <w:tcPr>
            <w:tcW w:w="2200" w:type="pct"/>
            <w:tcBorders>
              <w:top w:val="nil"/>
              <w:left w:val="nil"/>
              <w:bottom w:val="single" w:color="auto" w:sz="4" w:space="0"/>
              <w:right w:val="single" w:color="auto" w:sz="4" w:space="0"/>
            </w:tcBorders>
            <w:shd w:val="clear" w:color="auto" w:fill="auto"/>
            <w:vAlign w:val="center"/>
          </w:tcPr>
          <w:p w14:paraId="1B5BC64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嘉定区托幼机构保育员传染病和消毒知识调查及其干预研究</w:t>
            </w:r>
          </w:p>
        </w:tc>
        <w:tc>
          <w:tcPr>
            <w:tcW w:w="533" w:type="pct"/>
            <w:tcBorders>
              <w:top w:val="nil"/>
              <w:left w:val="nil"/>
              <w:bottom w:val="single" w:color="auto" w:sz="4" w:space="0"/>
              <w:right w:val="single" w:color="auto" w:sz="4" w:space="0"/>
            </w:tcBorders>
            <w:shd w:val="clear" w:color="auto" w:fill="auto"/>
            <w:vAlign w:val="center"/>
          </w:tcPr>
          <w:p w14:paraId="2AD34E9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徐凡</w:t>
            </w:r>
          </w:p>
        </w:tc>
        <w:tc>
          <w:tcPr>
            <w:tcW w:w="1200" w:type="pct"/>
            <w:tcBorders>
              <w:top w:val="nil"/>
              <w:left w:val="nil"/>
              <w:bottom w:val="single" w:color="auto" w:sz="4" w:space="0"/>
              <w:right w:val="single" w:color="auto" w:sz="4" w:space="0"/>
            </w:tcBorders>
            <w:shd w:val="clear" w:color="auto" w:fill="auto"/>
            <w:vAlign w:val="center"/>
          </w:tcPr>
          <w:p w14:paraId="077ACFC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嘉定区疾病预防控制中心</w:t>
            </w:r>
          </w:p>
        </w:tc>
        <w:tc>
          <w:tcPr>
            <w:tcW w:w="733" w:type="pct"/>
            <w:tcBorders>
              <w:top w:val="nil"/>
              <w:left w:val="nil"/>
              <w:bottom w:val="single" w:color="auto" w:sz="4" w:space="0"/>
              <w:right w:val="single" w:color="auto" w:sz="4" w:space="0"/>
            </w:tcBorders>
            <w:shd w:val="clear" w:color="auto" w:fill="auto"/>
            <w:vAlign w:val="center"/>
          </w:tcPr>
          <w:p w14:paraId="0D828FE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4-14:</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2</w:t>
            </w:r>
          </w:p>
        </w:tc>
      </w:tr>
      <w:tr w14:paraId="16724294">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21C09CA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30</w:t>
            </w:r>
          </w:p>
        </w:tc>
        <w:tc>
          <w:tcPr>
            <w:tcW w:w="2200" w:type="pct"/>
            <w:tcBorders>
              <w:top w:val="nil"/>
              <w:left w:val="nil"/>
              <w:bottom w:val="single" w:color="auto" w:sz="4" w:space="0"/>
              <w:right w:val="single" w:color="auto" w:sz="4" w:space="0"/>
            </w:tcBorders>
            <w:shd w:val="clear" w:color="auto" w:fill="auto"/>
            <w:vAlign w:val="center"/>
          </w:tcPr>
          <w:p w14:paraId="7546359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运动联合重复经颅磁刺激对青少年阈下抑郁人群肠道菌群影响的研究</w:t>
            </w:r>
          </w:p>
        </w:tc>
        <w:tc>
          <w:tcPr>
            <w:tcW w:w="533" w:type="pct"/>
            <w:tcBorders>
              <w:top w:val="nil"/>
              <w:left w:val="nil"/>
              <w:bottom w:val="single" w:color="auto" w:sz="4" w:space="0"/>
              <w:right w:val="single" w:color="auto" w:sz="4" w:space="0"/>
            </w:tcBorders>
            <w:shd w:val="clear" w:color="auto" w:fill="auto"/>
            <w:vAlign w:val="center"/>
          </w:tcPr>
          <w:p w14:paraId="2182BEE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陈小雨</w:t>
            </w:r>
          </w:p>
        </w:tc>
        <w:tc>
          <w:tcPr>
            <w:tcW w:w="1200" w:type="pct"/>
            <w:tcBorders>
              <w:top w:val="nil"/>
              <w:left w:val="nil"/>
              <w:bottom w:val="single" w:color="auto" w:sz="4" w:space="0"/>
              <w:right w:val="single" w:color="auto" w:sz="4" w:space="0"/>
            </w:tcBorders>
            <w:shd w:val="clear" w:color="auto" w:fill="auto"/>
            <w:vAlign w:val="center"/>
          </w:tcPr>
          <w:p w14:paraId="2FE307E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上海健康医学院</w:t>
            </w:r>
          </w:p>
        </w:tc>
        <w:tc>
          <w:tcPr>
            <w:tcW w:w="733" w:type="pct"/>
            <w:tcBorders>
              <w:top w:val="nil"/>
              <w:left w:val="nil"/>
              <w:bottom w:val="single" w:color="auto" w:sz="4" w:space="0"/>
              <w:right w:val="single" w:color="auto" w:sz="4" w:space="0"/>
            </w:tcBorders>
            <w:shd w:val="clear" w:color="auto" w:fill="auto"/>
            <w:vAlign w:val="center"/>
          </w:tcPr>
          <w:p w14:paraId="33B3DEA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2-14: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0</w:t>
            </w:r>
          </w:p>
        </w:tc>
      </w:tr>
      <w:tr w14:paraId="5930CEA1">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3870F64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31</w:t>
            </w:r>
          </w:p>
        </w:tc>
        <w:tc>
          <w:tcPr>
            <w:tcW w:w="2200" w:type="pct"/>
            <w:tcBorders>
              <w:top w:val="nil"/>
              <w:left w:val="nil"/>
              <w:bottom w:val="single" w:color="auto" w:sz="4" w:space="0"/>
              <w:right w:val="single" w:color="auto" w:sz="4" w:space="0"/>
            </w:tcBorders>
            <w:shd w:val="clear" w:color="auto" w:fill="auto"/>
            <w:vAlign w:val="center"/>
          </w:tcPr>
          <w:p w14:paraId="60A55C8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儿童青少年近视与超重肥胖“共患-共因-共防”预测系统构建和干预策略研发</w:t>
            </w:r>
          </w:p>
        </w:tc>
        <w:tc>
          <w:tcPr>
            <w:tcW w:w="533" w:type="pct"/>
            <w:tcBorders>
              <w:top w:val="nil"/>
              <w:left w:val="nil"/>
              <w:bottom w:val="single" w:color="auto" w:sz="4" w:space="0"/>
              <w:right w:val="single" w:color="auto" w:sz="4" w:space="0"/>
            </w:tcBorders>
            <w:shd w:val="clear" w:color="auto" w:fill="auto"/>
            <w:vAlign w:val="center"/>
          </w:tcPr>
          <w:p w14:paraId="42DAC91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蒋子晗</w:t>
            </w:r>
          </w:p>
        </w:tc>
        <w:tc>
          <w:tcPr>
            <w:tcW w:w="1200" w:type="pct"/>
            <w:tcBorders>
              <w:top w:val="nil"/>
              <w:left w:val="nil"/>
              <w:bottom w:val="single" w:color="auto" w:sz="4" w:space="0"/>
              <w:right w:val="single" w:color="auto" w:sz="4" w:space="0"/>
            </w:tcBorders>
            <w:shd w:val="clear" w:color="auto" w:fill="auto"/>
            <w:vAlign w:val="center"/>
          </w:tcPr>
          <w:p w14:paraId="5E610D0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上海市长宁区疾病预防控制中心 （上海市长宁区卫生健康监督所）</w:t>
            </w:r>
          </w:p>
        </w:tc>
        <w:tc>
          <w:tcPr>
            <w:tcW w:w="733" w:type="pct"/>
            <w:tcBorders>
              <w:top w:val="nil"/>
              <w:left w:val="nil"/>
              <w:bottom w:val="single" w:color="auto" w:sz="4" w:space="0"/>
              <w:right w:val="single" w:color="auto" w:sz="4" w:space="0"/>
            </w:tcBorders>
            <w:shd w:val="clear" w:color="auto" w:fill="auto"/>
            <w:vAlign w:val="center"/>
          </w:tcPr>
          <w:p w14:paraId="4C3CF28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0-14: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8</w:t>
            </w:r>
          </w:p>
        </w:tc>
      </w:tr>
      <w:tr w14:paraId="13EA2900">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4073C90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32</w:t>
            </w:r>
          </w:p>
        </w:tc>
        <w:tc>
          <w:tcPr>
            <w:tcW w:w="2200" w:type="pct"/>
            <w:tcBorders>
              <w:top w:val="nil"/>
              <w:left w:val="nil"/>
              <w:bottom w:val="single" w:color="auto" w:sz="4" w:space="0"/>
              <w:right w:val="single" w:color="auto" w:sz="4" w:space="0"/>
            </w:tcBorders>
            <w:shd w:val="clear" w:color="auto" w:fill="auto"/>
            <w:vAlign w:val="center"/>
          </w:tcPr>
          <w:p w14:paraId="34F524B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女性围产期不同阶段的抑郁症状筛查与风险因素路径分析研究</w:t>
            </w:r>
          </w:p>
        </w:tc>
        <w:tc>
          <w:tcPr>
            <w:tcW w:w="533" w:type="pct"/>
            <w:tcBorders>
              <w:top w:val="nil"/>
              <w:left w:val="nil"/>
              <w:bottom w:val="single" w:color="auto" w:sz="4" w:space="0"/>
              <w:right w:val="single" w:color="auto" w:sz="4" w:space="0"/>
            </w:tcBorders>
            <w:shd w:val="clear" w:color="auto" w:fill="auto"/>
            <w:vAlign w:val="center"/>
          </w:tcPr>
          <w:p w14:paraId="3B8F036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黄小嘉</w:t>
            </w:r>
          </w:p>
        </w:tc>
        <w:tc>
          <w:tcPr>
            <w:tcW w:w="1200" w:type="pct"/>
            <w:tcBorders>
              <w:top w:val="nil"/>
              <w:left w:val="nil"/>
              <w:bottom w:val="single" w:color="auto" w:sz="4" w:space="0"/>
              <w:right w:val="single" w:color="auto" w:sz="4" w:space="0"/>
            </w:tcBorders>
            <w:shd w:val="clear" w:color="auto" w:fill="auto"/>
            <w:vAlign w:val="center"/>
          </w:tcPr>
          <w:p w14:paraId="7883899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上海市虹口区精神卫生中心</w:t>
            </w:r>
          </w:p>
        </w:tc>
        <w:tc>
          <w:tcPr>
            <w:tcW w:w="733" w:type="pct"/>
            <w:tcBorders>
              <w:top w:val="nil"/>
              <w:left w:val="nil"/>
              <w:bottom w:val="single" w:color="auto" w:sz="4" w:space="0"/>
              <w:right w:val="single" w:color="auto" w:sz="4" w:space="0"/>
            </w:tcBorders>
            <w:shd w:val="clear" w:color="auto" w:fill="auto"/>
            <w:vAlign w:val="center"/>
          </w:tcPr>
          <w:p w14:paraId="6941947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8-1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6</w:t>
            </w:r>
          </w:p>
        </w:tc>
      </w:tr>
      <w:tr w14:paraId="44465C06">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1933913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33</w:t>
            </w:r>
          </w:p>
        </w:tc>
        <w:tc>
          <w:tcPr>
            <w:tcW w:w="2200" w:type="pct"/>
            <w:tcBorders>
              <w:top w:val="nil"/>
              <w:left w:val="nil"/>
              <w:bottom w:val="single" w:color="auto" w:sz="4" w:space="0"/>
              <w:right w:val="single" w:color="auto" w:sz="4" w:space="0"/>
            </w:tcBorders>
            <w:shd w:val="clear" w:color="auto" w:fill="auto"/>
            <w:vAlign w:val="center"/>
          </w:tcPr>
          <w:p w14:paraId="6A567E8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3-6 岁儿童超重肥胖的家庭养育环境相关因素分析</w:t>
            </w:r>
          </w:p>
        </w:tc>
        <w:tc>
          <w:tcPr>
            <w:tcW w:w="533" w:type="pct"/>
            <w:tcBorders>
              <w:top w:val="nil"/>
              <w:left w:val="nil"/>
              <w:bottom w:val="single" w:color="auto" w:sz="4" w:space="0"/>
              <w:right w:val="single" w:color="auto" w:sz="4" w:space="0"/>
            </w:tcBorders>
            <w:shd w:val="clear" w:color="auto" w:fill="auto"/>
            <w:vAlign w:val="center"/>
          </w:tcPr>
          <w:p w14:paraId="1341374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沈心荷</w:t>
            </w:r>
          </w:p>
        </w:tc>
        <w:tc>
          <w:tcPr>
            <w:tcW w:w="1200" w:type="pct"/>
            <w:tcBorders>
              <w:top w:val="nil"/>
              <w:left w:val="nil"/>
              <w:bottom w:val="single" w:color="auto" w:sz="4" w:space="0"/>
              <w:right w:val="single" w:color="auto" w:sz="4" w:space="0"/>
            </w:tcBorders>
            <w:shd w:val="clear" w:color="auto" w:fill="auto"/>
            <w:vAlign w:val="center"/>
          </w:tcPr>
          <w:p w14:paraId="47F2225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上海市妇幼保健中心</w:t>
            </w:r>
          </w:p>
        </w:tc>
        <w:tc>
          <w:tcPr>
            <w:tcW w:w="733" w:type="pct"/>
            <w:tcBorders>
              <w:top w:val="nil"/>
              <w:left w:val="nil"/>
              <w:bottom w:val="single" w:color="auto" w:sz="4" w:space="0"/>
              <w:right w:val="single" w:color="auto" w:sz="4" w:space="0"/>
            </w:tcBorders>
            <w:shd w:val="clear" w:color="auto" w:fill="auto"/>
            <w:vAlign w:val="center"/>
          </w:tcPr>
          <w:p w14:paraId="2F1B458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6-1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4</w:t>
            </w:r>
          </w:p>
        </w:tc>
      </w:tr>
      <w:tr w14:paraId="2F993B36">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A453D2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34</w:t>
            </w:r>
          </w:p>
        </w:tc>
        <w:tc>
          <w:tcPr>
            <w:tcW w:w="2200" w:type="pct"/>
            <w:tcBorders>
              <w:top w:val="nil"/>
              <w:left w:val="nil"/>
              <w:bottom w:val="single" w:color="auto" w:sz="4" w:space="0"/>
              <w:right w:val="single" w:color="auto" w:sz="4" w:space="0"/>
            </w:tcBorders>
            <w:shd w:val="clear" w:color="auto" w:fill="auto"/>
            <w:vAlign w:val="center"/>
          </w:tcPr>
          <w:p w14:paraId="2D48CFE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基于靶向测序技术（tNGS）的黄浦区生活污水中胃肠道和呼吸道症候群相关病原体监测研究</w:t>
            </w:r>
          </w:p>
        </w:tc>
        <w:tc>
          <w:tcPr>
            <w:tcW w:w="533" w:type="pct"/>
            <w:tcBorders>
              <w:top w:val="nil"/>
              <w:left w:val="nil"/>
              <w:bottom w:val="single" w:color="auto" w:sz="4" w:space="0"/>
              <w:right w:val="single" w:color="auto" w:sz="4" w:space="0"/>
            </w:tcBorders>
            <w:shd w:val="clear" w:color="auto" w:fill="auto"/>
            <w:vAlign w:val="center"/>
          </w:tcPr>
          <w:p w14:paraId="5D5B86C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汤蕾</w:t>
            </w:r>
          </w:p>
        </w:tc>
        <w:tc>
          <w:tcPr>
            <w:tcW w:w="1200" w:type="pct"/>
            <w:tcBorders>
              <w:top w:val="nil"/>
              <w:left w:val="nil"/>
              <w:bottom w:val="single" w:color="auto" w:sz="4" w:space="0"/>
              <w:right w:val="single" w:color="auto" w:sz="4" w:space="0"/>
            </w:tcBorders>
            <w:shd w:val="clear" w:color="auto" w:fill="auto"/>
            <w:vAlign w:val="center"/>
          </w:tcPr>
          <w:p w14:paraId="1B4DBE2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黄浦区疾病预防控制中心</w:t>
            </w:r>
          </w:p>
        </w:tc>
        <w:tc>
          <w:tcPr>
            <w:tcW w:w="733" w:type="pct"/>
            <w:tcBorders>
              <w:top w:val="nil"/>
              <w:left w:val="nil"/>
              <w:bottom w:val="single" w:color="auto" w:sz="4" w:space="0"/>
              <w:right w:val="single" w:color="auto" w:sz="4" w:space="0"/>
            </w:tcBorders>
            <w:shd w:val="clear" w:color="auto" w:fill="auto"/>
            <w:vAlign w:val="center"/>
          </w:tcPr>
          <w:p w14:paraId="1083E94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4-1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2</w:t>
            </w:r>
          </w:p>
        </w:tc>
      </w:tr>
      <w:tr w14:paraId="06AB3CE2">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2481481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35</w:t>
            </w:r>
          </w:p>
        </w:tc>
        <w:tc>
          <w:tcPr>
            <w:tcW w:w="2200" w:type="pct"/>
            <w:tcBorders>
              <w:top w:val="nil"/>
              <w:left w:val="nil"/>
              <w:bottom w:val="single" w:color="auto" w:sz="4" w:space="0"/>
              <w:right w:val="single" w:color="auto" w:sz="4" w:space="0"/>
            </w:tcBorders>
            <w:shd w:val="clear" w:color="auto" w:fill="auto"/>
            <w:vAlign w:val="center"/>
          </w:tcPr>
          <w:p w14:paraId="0EB8043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养老机构人群和环境中CRAB和MRSA定植及流行特征分析</w:t>
            </w:r>
          </w:p>
        </w:tc>
        <w:tc>
          <w:tcPr>
            <w:tcW w:w="533" w:type="pct"/>
            <w:tcBorders>
              <w:top w:val="nil"/>
              <w:left w:val="nil"/>
              <w:bottom w:val="single" w:color="auto" w:sz="4" w:space="0"/>
              <w:right w:val="single" w:color="auto" w:sz="4" w:space="0"/>
            </w:tcBorders>
            <w:shd w:val="clear" w:color="auto" w:fill="auto"/>
            <w:vAlign w:val="center"/>
          </w:tcPr>
          <w:p w14:paraId="44863B4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陈爽</w:t>
            </w:r>
          </w:p>
        </w:tc>
        <w:tc>
          <w:tcPr>
            <w:tcW w:w="1200" w:type="pct"/>
            <w:tcBorders>
              <w:top w:val="nil"/>
              <w:left w:val="nil"/>
              <w:bottom w:val="single" w:color="auto" w:sz="4" w:space="0"/>
              <w:right w:val="single" w:color="auto" w:sz="4" w:space="0"/>
            </w:tcBorders>
            <w:shd w:val="clear" w:color="auto" w:fill="auto"/>
            <w:vAlign w:val="center"/>
          </w:tcPr>
          <w:p w14:paraId="6C9CB3F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奉贤区疾控中心</w:t>
            </w:r>
          </w:p>
        </w:tc>
        <w:tc>
          <w:tcPr>
            <w:tcW w:w="733" w:type="pct"/>
            <w:tcBorders>
              <w:top w:val="nil"/>
              <w:left w:val="nil"/>
              <w:bottom w:val="single" w:color="auto" w:sz="4" w:space="0"/>
              <w:right w:val="single" w:color="auto" w:sz="4" w:space="0"/>
            </w:tcBorders>
            <w:shd w:val="clear" w:color="auto" w:fill="auto"/>
            <w:vAlign w:val="center"/>
          </w:tcPr>
          <w:p w14:paraId="52B1B64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2-15: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w:t>
            </w:r>
          </w:p>
        </w:tc>
      </w:tr>
      <w:tr w14:paraId="0DD577AA">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724B513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36</w:t>
            </w:r>
          </w:p>
        </w:tc>
        <w:tc>
          <w:tcPr>
            <w:tcW w:w="2200" w:type="pct"/>
            <w:tcBorders>
              <w:top w:val="nil"/>
              <w:left w:val="nil"/>
              <w:bottom w:val="single" w:color="auto" w:sz="4" w:space="0"/>
              <w:right w:val="single" w:color="auto" w:sz="4" w:space="0"/>
            </w:tcBorders>
            <w:shd w:val="clear" w:color="auto" w:fill="auto"/>
            <w:vAlign w:val="center"/>
          </w:tcPr>
          <w:p w14:paraId="4E777DC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超声波技术在控制城市排水系统蚊幼虫孳生中的效果研究</w:t>
            </w:r>
          </w:p>
        </w:tc>
        <w:tc>
          <w:tcPr>
            <w:tcW w:w="533" w:type="pct"/>
            <w:tcBorders>
              <w:top w:val="nil"/>
              <w:left w:val="nil"/>
              <w:bottom w:val="single" w:color="auto" w:sz="4" w:space="0"/>
              <w:right w:val="single" w:color="auto" w:sz="4" w:space="0"/>
            </w:tcBorders>
            <w:shd w:val="clear" w:color="auto" w:fill="auto"/>
            <w:vAlign w:val="center"/>
          </w:tcPr>
          <w:p w14:paraId="59210A3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金姝青</w:t>
            </w:r>
          </w:p>
        </w:tc>
        <w:tc>
          <w:tcPr>
            <w:tcW w:w="1200" w:type="pct"/>
            <w:tcBorders>
              <w:top w:val="nil"/>
              <w:left w:val="nil"/>
              <w:bottom w:val="single" w:color="auto" w:sz="4" w:space="0"/>
              <w:right w:val="single" w:color="auto" w:sz="4" w:space="0"/>
            </w:tcBorders>
            <w:shd w:val="clear" w:color="auto" w:fill="auto"/>
            <w:vAlign w:val="center"/>
          </w:tcPr>
          <w:p w14:paraId="6390DDE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黄浦区疾病预防控制中心</w:t>
            </w:r>
          </w:p>
        </w:tc>
        <w:tc>
          <w:tcPr>
            <w:tcW w:w="733" w:type="pct"/>
            <w:tcBorders>
              <w:top w:val="nil"/>
              <w:left w:val="nil"/>
              <w:bottom w:val="single" w:color="auto" w:sz="4" w:space="0"/>
              <w:right w:val="single" w:color="auto" w:sz="4" w:space="0"/>
            </w:tcBorders>
            <w:shd w:val="clear" w:color="auto" w:fill="auto"/>
            <w:vAlign w:val="center"/>
          </w:tcPr>
          <w:p w14:paraId="479DDA8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w:t>
            </w:r>
          </w:p>
        </w:tc>
      </w:tr>
      <w:tr w14:paraId="386D38DE">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15C699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37</w:t>
            </w:r>
          </w:p>
        </w:tc>
        <w:tc>
          <w:tcPr>
            <w:tcW w:w="2200" w:type="pct"/>
            <w:tcBorders>
              <w:top w:val="nil"/>
              <w:left w:val="nil"/>
              <w:bottom w:val="single" w:color="auto" w:sz="4" w:space="0"/>
              <w:right w:val="single" w:color="auto" w:sz="4" w:space="0"/>
            </w:tcBorders>
            <w:shd w:val="clear" w:color="auto" w:fill="auto"/>
            <w:vAlign w:val="center"/>
          </w:tcPr>
          <w:p w14:paraId="614B552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某企业锂电池生产线化学危害因素的识别与健康风险评估</w:t>
            </w:r>
          </w:p>
        </w:tc>
        <w:tc>
          <w:tcPr>
            <w:tcW w:w="533" w:type="pct"/>
            <w:tcBorders>
              <w:top w:val="nil"/>
              <w:left w:val="nil"/>
              <w:bottom w:val="single" w:color="auto" w:sz="4" w:space="0"/>
              <w:right w:val="single" w:color="auto" w:sz="4" w:space="0"/>
            </w:tcBorders>
            <w:shd w:val="clear" w:color="auto" w:fill="auto"/>
            <w:vAlign w:val="center"/>
          </w:tcPr>
          <w:p w14:paraId="220E220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张济明</w:t>
            </w:r>
          </w:p>
        </w:tc>
        <w:tc>
          <w:tcPr>
            <w:tcW w:w="1200" w:type="pct"/>
            <w:tcBorders>
              <w:top w:val="nil"/>
              <w:left w:val="nil"/>
              <w:bottom w:val="single" w:color="auto" w:sz="4" w:space="0"/>
              <w:right w:val="single" w:color="auto" w:sz="4" w:space="0"/>
            </w:tcBorders>
            <w:shd w:val="clear" w:color="auto" w:fill="auto"/>
            <w:vAlign w:val="center"/>
          </w:tcPr>
          <w:p w14:paraId="133BC86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w:t>
            </w:r>
          </w:p>
        </w:tc>
        <w:tc>
          <w:tcPr>
            <w:tcW w:w="733" w:type="pct"/>
            <w:tcBorders>
              <w:top w:val="nil"/>
              <w:left w:val="nil"/>
              <w:bottom w:val="single" w:color="auto" w:sz="4" w:space="0"/>
              <w:right w:val="single" w:color="auto" w:sz="4" w:space="0"/>
            </w:tcBorders>
            <w:shd w:val="clear" w:color="auto" w:fill="auto"/>
            <w:vAlign w:val="center"/>
          </w:tcPr>
          <w:p w14:paraId="7784B05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8-15:</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w:t>
            </w:r>
          </w:p>
        </w:tc>
      </w:tr>
      <w:tr w14:paraId="405ACFBC">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512B78E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38</w:t>
            </w:r>
          </w:p>
        </w:tc>
        <w:tc>
          <w:tcPr>
            <w:tcW w:w="2200" w:type="pct"/>
            <w:tcBorders>
              <w:top w:val="nil"/>
              <w:left w:val="nil"/>
              <w:bottom w:val="single" w:color="auto" w:sz="4" w:space="0"/>
              <w:right w:val="single" w:color="auto" w:sz="4" w:space="0"/>
            </w:tcBorders>
            <w:shd w:val="clear" w:color="auto" w:fill="auto"/>
            <w:vAlign w:val="center"/>
          </w:tcPr>
          <w:p w14:paraId="0BC966F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白纹伊蚊成虫嗅觉识别人体挥发物的微生物机制研究</w:t>
            </w:r>
          </w:p>
        </w:tc>
        <w:tc>
          <w:tcPr>
            <w:tcW w:w="533" w:type="pct"/>
            <w:tcBorders>
              <w:top w:val="nil"/>
              <w:left w:val="nil"/>
              <w:bottom w:val="single" w:color="auto" w:sz="4" w:space="0"/>
              <w:right w:val="single" w:color="auto" w:sz="4" w:space="0"/>
            </w:tcBorders>
            <w:shd w:val="clear" w:color="auto" w:fill="auto"/>
            <w:vAlign w:val="center"/>
          </w:tcPr>
          <w:p w14:paraId="487F1A8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张石昊</w:t>
            </w:r>
          </w:p>
        </w:tc>
        <w:tc>
          <w:tcPr>
            <w:tcW w:w="1200" w:type="pct"/>
            <w:tcBorders>
              <w:top w:val="nil"/>
              <w:left w:val="nil"/>
              <w:bottom w:val="single" w:color="auto" w:sz="4" w:space="0"/>
              <w:right w:val="single" w:color="auto" w:sz="4" w:space="0"/>
            </w:tcBorders>
            <w:shd w:val="clear" w:color="auto" w:fill="auto"/>
            <w:vAlign w:val="center"/>
          </w:tcPr>
          <w:p w14:paraId="4F293A8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上海市普陀区疾病预防控制中心</w:t>
            </w:r>
          </w:p>
        </w:tc>
        <w:tc>
          <w:tcPr>
            <w:tcW w:w="733" w:type="pct"/>
            <w:tcBorders>
              <w:top w:val="nil"/>
              <w:left w:val="nil"/>
              <w:bottom w:val="single" w:color="auto" w:sz="4" w:space="0"/>
              <w:right w:val="single" w:color="auto" w:sz="4" w:space="0"/>
            </w:tcBorders>
            <w:shd w:val="clear" w:color="auto" w:fill="auto"/>
            <w:vAlign w:val="center"/>
          </w:tcPr>
          <w:p w14:paraId="7BB7418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6-15:</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w:t>
            </w:r>
          </w:p>
        </w:tc>
      </w:tr>
      <w:tr w14:paraId="2127BADE">
        <w:tblPrEx>
          <w:tblCellMar>
            <w:top w:w="0" w:type="dxa"/>
            <w:left w:w="108" w:type="dxa"/>
            <w:bottom w:w="0" w:type="dxa"/>
            <w:right w:w="108" w:type="dxa"/>
          </w:tblCellMar>
        </w:tblPrEx>
        <w:trPr>
          <w:trHeight w:val="57" w:hRule="atLeast"/>
        </w:trPr>
        <w:tc>
          <w:tcPr>
            <w:tcW w:w="333" w:type="pct"/>
            <w:tcBorders>
              <w:top w:val="nil"/>
              <w:left w:val="single" w:color="auto" w:sz="4" w:space="0"/>
              <w:bottom w:val="single" w:color="auto" w:sz="4" w:space="0"/>
              <w:right w:val="single" w:color="auto" w:sz="4" w:space="0"/>
            </w:tcBorders>
            <w:shd w:val="clear" w:color="auto" w:fill="auto"/>
            <w:vAlign w:val="center"/>
          </w:tcPr>
          <w:p w14:paraId="76E02F8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39</w:t>
            </w:r>
          </w:p>
        </w:tc>
        <w:tc>
          <w:tcPr>
            <w:tcW w:w="2200" w:type="pct"/>
            <w:tcBorders>
              <w:top w:val="nil"/>
              <w:left w:val="nil"/>
              <w:bottom w:val="single" w:color="auto" w:sz="4" w:space="0"/>
              <w:right w:val="single" w:color="auto" w:sz="4" w:space="0"/>
            </w:tcBorders>
            <w:shd w:val="clear" w:color="auto" w:fill="auto"/>
            <w:vAlign w:val="center"/>
          </w:tcPr>
          <w:p w14:paraId="118CD5F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基于仿生单原子纳米酶的滑动式芯片的制备及其对肿瘤标志物的快速检测研究</w:t>
            </w:r>
          </w:p>
        </w:tc>
        <w:tc>
          <w:tcPr>
            <w:tcW w:w="533" w:type="pct"/>
            <w:tcBorders>
              <w:top w:val="nil"/>
              <w:left w:val="nil"/>
              <w:bottom w:val="single" w:color="auto" w:sz="4" w:space="0"/>
              <w:right w:val="single" w:color="auto" w:sz="4" w:space="0"/>
            </w:tcBorders>
            <w:shd w:val="clear" w:color="auto" w:fill="auto"/>
            <w:vAlign w:val="center"/>
          </w:tcPr>
          <w:p w14:paraId="62F84E7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李媛媛</w:t>
            </w:r>
          </w:p>
        </w:tc>
        <w:tc>
          <w:tcPr>
            <w:tcW w:w="1200" w:type="pct"/>
            <w:tcBorders>
              <w:top w:val="nil"/>
              <w:left w:val="nil"/>
              <w:bottom w:val="single" w:color="auto" w:sz="4" w:space="0"/>
              <w:right w:val="single" w:color="auto" w:sz="4" w:space="0"/>
            </w:tcBorders>
            <w:shd w:val="clear" w:color="auto" w:fill="auto"/>
            <w:vAlign w:val="center"/>
          </w:tcPr>
          <w:p w14:paraId="6AE8571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上海市肿瘤研究所</w:t>
            </w:r>
          </w:p>
        </w:tc>
        <w:tc>
          <w:tcPr>
            <w:tcW w:w="733" w:type="pct"/>
            <w:tcBorders>
              <w:top w:val="nil"/>
              <w:left w:val="nil"/>
              <w:bottom w:val="single" w:color="auto" w:sz="4" w:space="0"/>
              <w:right w:val="single" w:color="auto" w:sz="4" w:space="0"/>
            </w:tcBorders>
            <w:shd w:val="clear" w:color="auto" w:fill="auto"/>
            <w:vAlign w:val="center"/>
          </w:tcPr>
          <w:p w14:paraId="6E612DD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4-1</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2</w:t>
            </w:r>
          </w:p>
        </w:tc>
      </w:tr>
    </w:tbl>
    <w:p w14:paraId="1C6D0EF1">
      <w:pPr>
        <w:jc w:val="left"/>
        <w:rPr>
          <w:rFonts w:ascii="仿宋_GB2312" w:hAnsi="华文中宋" w:eastAsia="仿宋_GB2312"/>
          <w:sz w:val="32"/>
          <w:szCs w:val="32"/>
        </w:rPr>
      </w:pPr>
    </w:p>
    <w:p w14:paraId="1EE2FE42">
      <w:pPr>
        <w:widowControl/>
        <w:jc w:val="left"/>
        <w:rPr>
          <w:rFonts w:ascii="仿宋_GB2312" w:hAnsi="华文中宋" w:eastAsia="仿宋_GB2312"/>
          <w:sz w:val="32"/>
          <w:szCs w:val="32"/>
        </w:rPr>
      </w:pPr>
      <w:r>
        <w:rPr>
          <w:rFonts w:ascii="仿宋_GB2312" w:hAnsi="华文中宋" w:eastAsia="仿宋_GB2312"/>
          <w:sz w:val="32"/>
          <w:szCs w:val="32"/>
        </w:rPr>
        <w:br w:type="page"/>
      </w:r>
    </w:p>
    <w:p w14:paraId="0540E121">
      <w:pPr>
        <w:jc w:val="center"/>
        <w:rPr>
          <w:rFonts w:ascii="华文中宋" w:hAnsi="华文中宋" w:eastAsia="华文中宋" w:cs="华文中宋"/>
          <w:sz w:val="32"/>
          <w:szCs w:val="32"/>
        </w:rPr>
      </w:pPr>
      <w:r>
        <w:rPr>
          <w:rFonts w:hint="eastAsia" w:ascii="华文中宋" w:hAnsi="华文中宋" w:eastAsia="华文中宋" w:cs="华文中宋"/>
          <w:sz w:val="32"/>
          <w:szCs w:val="32"/>
        </w:rPr>
        <w:t>青年二组</w:t>
      </w:r>
    </w:p>
    <w:p w14:paraId="2509567A">
      <w:pPr>
        <w:jc w:val="center"/>
        <w:rPr>
          <w:rFonts w:ascii="华文中宋" w:hAnsi="华文中宋" w:eastAsia="华文中宋" w:cs="华文中宋"/>
          <w:sz w:val="36"/>
          <w:szCs w:val="36"/>
        </w:rPr>
      </w:pPr>
      <w:r>
        <w:rPr>
          <w:rFonts w:hint="eastAsia" w:ascii="华文中宋" w:hAnsi="华文中宋" w:eastAsia="华文中宋" w:cs="华文中宋"/>
          <w:sz w:val="32"/>
          <w:szCs w:val="32"/>
        </w:rPr>
        <w:t>（</w:t>
      </w:r>
      <w:r>
        <w:rPr>
          <w:rFonts w:ascii="华文中宋" w:hAnsi="华文中宋" w:eastAsia="华文中宋" w:cs="华文中宋"/>
          <w:sz w:val="32"/>
          <w:szCs w:val="32"/>
        </w:rPr>
        <w:t>10</w:t>
      </w:r>
      <w:r>
        <w:rPr>
          <w:rFonts w:hint="eastAsia" w:ascii="华文中宋" w:hAnsi="华文中宋" w:eastAsia="华文中宋" w:cs="华文中宋"/>
          <w:sz w:val="32"/>
          <w:szCs w:val="32"/>
        </w:rPr>
        <w:t>月2</w:t>
      </w:r>
      <w:r>
        <w:rPr>
          <w:rFonts w:ascii="华文中宋" w:hAnsi="华文中宋" w:eastAsia="华文中宋" w:cs="华文中宋"/>
          <w:sz w:val="32"/>
          <w:szCs w:val="32"/>
        </w:rPr>
        <w:t>3</w:t>
      </w:r>
      <w:r>
        <w:rPr>
          <w:rFonts w:hint="eastAsia" w:ascii="华文中宋" w:hAnsi="华文中宋" w:eastAsia="华文中宋" w:cs="华文中宋"/>
          <w:sz w:val="32"/>
          <w:szCs w:val="32"/>
        </w:rPr>
        <w:t>日，8</w:t>
      </w:r>
      <w:r>
        <w:rPr>
          <w:rFonts w:ascii="华文中宋" w:hAnsi="华文中宋" w:eastAsia="华文中宋" w:cs="华文中宋"/>
          <w:sz w:val="32"/>
          <w:szCs w:val="32"/>
        </w:rPr>
        <w:t>11</w:t>
      </w:r>
      <w:r>
        <w:rPr>
          <w:rFonts w:hint="eastAsia" w:ascii="华文中宋" w:hAnsi="华文中宋" w:eastAsia="华文中宋" w:cs="华文中宋"/>
          <w:sz w:val="32"/>
          <w:szCs w:val="32"/>
        </w:rPr>
        <w:t>会议室）</w:t>
      </w:r>
    </w:p>
    <w:tbl>
      <w:tblPr>
        <w:tblStyle w:val="5"/>
        <w:tblW w:w="6238" w:type="pct"/>
        <w:tblInd w:w="-1026" w:type="dxa"/>
        <w:tblLayout w:type="autofit"/>
        <w:tblCellMar>
          <w:top w:w="0" w:type="dxa"/>
          <w:left w:w="108" w:type="dxa"/>
          <w:bottom w:w="0" w:type="dxa"/>
          <w:right w:w="108" w:type="dxa"/>
        </w:tblCellMar>
      </w:tblPr>
      <w:tblGrid>
        <w:gridCol w:w="706"/>
        <w:gridCol w:w="4681"/>
        <w:gridCol w:w="1134"/>
        <w:gridCol w:w="2550"/>
        <w:gridCol w:w="1561"/>
      </w:tblGrid>
      <w:tr w14:paraId="5D55439B">
        <w:tblPrEx>
          <w:tblCellMar>
            <w:top w:w="0" w:type="dxa"/>
            <w:left w:w="108" w:type="dxa"/>
            <w:bottom w:w="0" w:type="dxa"/>
            <w:right w:w="108" w:type="dxa"/>
          </w:tblCellMar>
        </w:tblPrEx>
        <w:trPr>
          <w:trHeight w:val="285" w:hRule="atLeast"/>
        </w:trPr>
        <w:tc>
          <w:tcPr>
            <w:tcW w:w="332" w:type="pct"/>
            <w:tcBorders>
              <w:top w:val="single" w:color="auto" w:sz="4" w:space="0"/>
              <w:left w:val="single" w:color="auto" w:sz="4" w:space="0"/>
              <w:bottom w:val="single" w:color="auto" w:sz="4" w:space="0"/>
              <w:right w:val="single" w:color="auto" w:sz="4" w:space="0"/>
            </w:tcBorders>
            <w:shd w:val="clear" w:color="auto" w:fill="auto"/>
            <w:vAlign w:val="center"/>
          </w:tcPr>
          <w:p w14:paraId="2A031A53">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序号</w:t>
            </w:r>
          </w:p>
        </w:tc>
        <w:tc>
          <w:tcPr>
            <w:tcW w:w="2201" w:type="pct"/>
            <w:tcBorders>
              <w:top w:val="single" w:color="auto" w:sz="4" w:space="0"/>
              <w:left w:val="nil"/>
              <w:bottom w:val="single" w:color="auto" w:sz="4" w:space="0"/>
              <w:right w:val="single" w:color="auto" w:sz="4" w:space="0"/>
            </w:tcBorders>
            <w:shd w:val="clear" w:color="auto" w:fill="auto"/>
            <w:vAlign w:val="center"/>
          </w:tcPr>
          <w:p w14:paraId="5415B087">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课题名称</w:t>
            </w:r>
          </w:p>
        </w:tc>
        <w:tc>
          <w:tcPr>
            <w:tcW w:w="533" w:type="pct"/>
            <w:tcBorders>
              <w:top w:val="single" w:color="auto" w:sz="4" w:space="0"/>
              <w:left w:val="nil"/>
              <w:bottom w:val="single" w:color="auto" w:sz="4" w:space="0"/>
              <w:right w:val="single" w:color="auto" w:sz="4" w:space="0"/>
            </w:tcBorders>
            <w:shd w:val="clear" w:color="auto" w:fill="auto"/>
            <w:vAlign w:val="center"/>
          </w:tcPr>
          <w:p w14:paraId="5F2204BB">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申请人</w:t>
            </w:r>
          </w:p>
        </w:tc>
        <w:tc>
          <w:tcPr>
            <w:tcW w:w="1199" w:type="pct"/>
            <w:tcBorders>
              <w:top w:val="single" w:color="auto" w:sz="4" w:space="0"/>
              <w:left w:val="nil"/>
              <w:bottom w:val="single" w:color="auto" w:sz="4" w:space="0"/>
              <w:right w:val="single" w:color="auto" w:sz="4" w:space="0"/>
            </w:tcBorders>
            <w:shd w:val="clear" w:color="auto" w:fill="auto"/>
            <w:vAlign w:val="center"/>
          </w:tcPr>
          <w:p w14:paraId="371C6408">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依托单位</w:t>
            </w:r>
          </w:p>
        </w:tc>
        <w:tc>
          <w:tcPr>
            <w:tcW w:w="734" w:type="pct"/>
            <w:tcBorders>
              <w:top w:val="single" w:color="auto" w:sz="4" w:space="0"/>
              <w:left w:val="nil"/>
              <w:bottom w:val="single" w:color="auto" w:sz="4" w:space="0"/>
              <w:right w:val="single" w:color="auto" w:sz="4" w:space="0"/>
            </w:tcBorders>
            <w:shd w:val="clear" w:color="auto" w:fill="auto"/>
            <w:vAlign w:val="center"/>
          </w:tcPr>
          <w:p w14:paraId="57366889">
            <w:pPr>
              <w:widowControl/>
              <w:jc w:val="center"/>
              <w:rPr>
                <w:rFonts w:ascii="仿宋_GB2312" w:hAnsi="宋体" w:eastAsia="仿宋_GB2312" w:cs="宋体"/>
                <w:b/>
                <w:bCs/>
                <w:color w:val="000000"/>
                <w:kern w:val="0"/>
                <w:sz w:val="24"/>
                <w:szCs w:val="24"/>
              </w:rPr>
            </w:pPr>
            <w:r>
              <w:rPr>
                <w:rFonts w:hint="eastAsia" w:ascii="仿宋_GB2312" w:hAnsi="宋体" w:eastAsia="仿宋_GB2312" w:cs="宋体"/>
                <w:b/>
                <w:bCs/>
                <w:color w:val="000000"/>
                <w:kern w:val="0"/>
                <w:sz w:val="24"/>
                <w:szCs w:val="24"/>
              </w:rPr>
              <w:t>汇报时间</w:t>
            </w:r>
          </w:p>
        </w:tc>
      </w:tr>
      <w:tr w14:paraId="3E1F4E14">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B0F8A7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p>
        </w:tc>
        <w:tc>
          <w:tcPr>
            <w:tcW w:w="2201" w:type="pct"/>
            <w:tcBorders>
              <w:top w:val="nil"/>
              <w:left w:val="nil"/>
              <w:bottom w:val="single" w:color="auto" w:sz="4" w:space="0"/>
              <w:right w:val="single" w:color="auto" w:sz="4" w:space="0"/>
            </w:tcBorders>
            <w:shd w:val="clear" w:color="auto" w:fill="auto"/>
            <w:vAlign w:val="center"/>
          </w:tcPr>
          <w:p w14:paraId="0E3FEC6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中国地区淋病奈瑟菌头孢菌素耐药性监测及预测预警系统初探</w:t>
            </w:r>
          </w:p>
        </w:tc>
        <w:tc>
          <w:tcPr>
            <w:tcW w:w="533" w:type="pct"/>
            <w:tcBorders>
              <w:top w:val="nil"/>
              <w:left w:val="nil"/>
              <w:bottom w:val="single" w:color="auto" w:sz="4" w:space="0"/>
              <w:right w:val="single" w:color="auto" w:sz="4" w:space="0"/>
            </w:tcBorders>
            <w:shd w:val="clear" w:color="auto" w:fill="auto"/>
            <w:vAlign w:val="center"/>
          </w:tcPr>
          <w:p w14:paraId="455DA20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林小勉</w:t>
            </w:r>
          </w:p>
        </w:tc>
        <w:tc>
          <w:tcPr>
            <w:tcW w:w="1199" w:type="pct"/>
            <w:tcBorders>
              <w:top w:val="nil"/>
              <w:left w:val="nil"/>
              <w:bottom w:val="single" w:color="auto" w:sz="4" w:space="0"/>
              <w:right w:val="single" w:color="auto" w:sz="4" w:space="0"/>
            </w:tcBorders>
            <w:shd w:val="clear" w:color="auto" w:fill="auto"/>
            <w:vAlign w:val="center"/>
          </w:tcPr>
          <w:p w14:paraId="341CF81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海军军医大学第一附属医院</w:t>
            </w:r>
          </w:p>
        </w:tc>
        <w:tc>
          <w:tcPr>
            <w:tcW w:w="734" w:type="pct"/>
            <w:tcBorders>
              <w:top w:val="nil"/>
              <w:left w:val="nil"/>
              <w:bottom w:val="single" w:color="auto" w:sz="4" w:space="0"/>
              <w:right w:val="single" w:color="auto" w:sz="4" w:space="0"/>
            </w:tcBorders>
            <w:shd w:val="clear" w:color="auto" w:fill="auto"/>
            <w:vAlign w:val="center"/>
          </w:tcPr>
          <w:p w14:paraId="5666BAF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9:15-9:23</w:t>
            </w:r>
          </w:p>
        </w:tc>
      </w:tr>
      <w:tr w14:paraId="2D2A0876">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52031F8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w:t>
            </w:r>
          </w:p>
        </w:tc>
        <w:tc>
          <w:tcPr>
            <w:tcW w:w="2201" w:type="pct"/>
            <w:tcBorders>
              <w:top w:val="nil"/>
              <w:left w:val="nil"/>
              <w:bottom w:val="single" w:color="auto" w:sz="4" w:space="0"/>
              <w:right w:val="single" w:color="auto" w:sz="4" w:space="0"/>
            </w:tcBorders>
            <w:shd w:val="clear" w:color="auto" w:fill="auto"/>
            <w:vAlign w:val="center"/>
          </w:tcPr>
          <w:p w14:paraId="5CDD0B6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院内重要异质性耐药菌株感染早期预警体系建立的探索性研究</w:t>
            </w:r>
          </w:p>
        </w:tc>
        <w:tc>
          <w:tcPr>
            <w:tcW w:w="533" w:type="pct"/>
            <w:tcBorders>
              <w:top w:val="nil"/>
              <w:left w:val="nil"/>
              <w:bottom w:val="single" w:color="auto" w:sz="4" w:space="0"/>
              <w:right w:val="single" w:color="auto" w:sz="4" w:space="0"/>
            </w:tcBorders>
            <w:shd w:val="clear" w:color="auto" w:fill="auto"/>
            <w:vAlign w:val="center"/>
          </w:tcPr>
          <w:p w14:paraId="270A6ED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王珏</w:t>
            </w:r>
          </w:p>
        </w:tc>
        <w:tc>
          <w:tcPr>
            <w:tcW w:w="1199" w:type="pct"/>
            <w:tcBorders>
              <w:top w:val="nil"/>
              <w:left w:val="nil"/>
              <w:bottom w:val="single" w:color="auto" w:sz="4" w:space="0"/>
              <w:right w:val="single" w:color="auto" w:sz="4" w:space="0"/>
            </w:tcBorders>
            <w:shd w:val="clear" w:color="auto" w:fill="auto"/>
            <w:vAlign w:val="center"/>
          </w:tcPr>
          <w:p w14:paraId="564A14F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上海市肺科医院</w:t>
            </w:r>
          </w:p>
        </w:tc>
        <w:tc>
          <w:tcPr>
            <w:tcW w:w="734" w:type="pct"/>
            <w:tcBorders>
              <w:top w:val="nil"/>
              <w:left w:val="nil"/>
              <w:bottom w:val="single" w:color="auto" w:sz="4" w:space="0"/>
              <w:right w:val="single" w:color="auto" w:sz="4" w:space="0"/>
            </w:tcBorders>
            <w:shd w:val="clear" w:color="auto" w:fill="auto"/>
            <w:vAlign w:val="center"/>
          </w:tcPr>
          <w:p w14:paraId="7312A3F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9:23-9:31</w:t>
            </w:r>
          </w:p>
        </w:tc>
      </w:tr>
      <w:tr w14:paraId="7150D0F6">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09371E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w:t>
            </w:r>
          </w:p>
        </w:tc>
        <w:tc>
          <w:tcPr>
            <w:tcW w:w="2201" w:type="pct"/>
            <w:tcBorders>
              <w:top w:val="nil"/>
              <w:left w:val="nil"/>
              <w:bottom w:val="single" w:color="auto" w:sz="4" w:space="0"/>
              <w:right w:val="single" w:color="auto" w:sz="4" w:space="0"/>
            </w:tcBorders>
            <w:shd w:val="clear" w:color="auto" w:fill="auto"/>
            <w:vAlign w:val="center"/>
          </w:tcPr>
          <w:p w14:paraId="73859F5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重症呼吸道传染病炎症风暴诊疗一体化的可穿戴式微针贴片技术研究</w:t>
            </w:r>
          </w:p>
        </w:tc>
        <w:tc>
          <w:tcPr>
            <w:tcW w:w="533" w:type="pct"/>
            <w:tcBorders>
              <w:top w:val="nil"/>
              <w:left w:val="nil"/>
              <w:bottom w:val="single" w:color="auto" w:sz="4" w:space="0"/>
              <w:right w:val="single" w:color="auto" w:sz="4" w:space="0"/>
            </w:tcBorders>
            <w:shd w:val="clear" w:color="auto" w:fill="auto"/>
            <w:vAlign w:val="center"/>
          </w:tcPr>
          <w:p w14:paraId="683F4A3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陈旭婷</w:t>
            </w:r>
          </w:p>
        </w:tc>
        <w:tc>
          <w:tcPr>
            <w:tcW w:w="1199" w:type="pct"/>
            <w:tcBorders>
              <w:top w:val="nil"/>
              <w:left w:val="nil"/>
              <w:bottom w:val="single" w:color="auto" w:sz="4" w:space="0"/>
              <w:right w:val="single" w:color="auto" w:sz="4" w:space="0"/>
            </w:tcBorders>
            <w:shd w:val="clear" w:color="auto" w:fill="auto"/>
            <w:vAlign w:val="center"/>
          </w:tcPr>
          <w:p w14:paraId="5F0FDA7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新华医院</w:t>
            </w:r>
          </w:p>
        </w:tc>
        <w:tc>
          <w:tcPr>
            <w:tcW w:w="734" w:type="pct"/>
            <w:tcBorders>
              <w:top w:val="nil"/>
              <w:left w:val="nil"/>
              <w:bottom w:val="single" w:color="auto" w:sz="4" w:space="0"/>
              <w:right w:val="single" w:color="auto" w:sz="4" w:space="0"/>
            </w:tcBorders>
            <w:shd w:val="clear" w:color="auto" w:fill="auto"/>
            <w:vAlign w:val="center"/>
          </w:tcPr>
          <w:p w14:paraId="7E3C7B3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9:31-9:39</w:t>
            </w:r>
          </w:p>
        </w:tc>
      </w:tr>
      <w:tr w14:paraId="403351A9">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46D6CA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4</w:t>
            </w:r>
          </w:p>
        </w:tc>
        <w:tc>
          <w:tcPr>
            <w:tcW w:w="2201" w:type="pct"/>
            <w:tcBorders>
              <w:top w:val="nil"/>
              <w:left w:val="nil"/>
              <w:bottom w:val="single" w:color="auto" w:sz="4" w:space="0"/>
              <w:right w:val="single" w:color="auto" w:sz="4" w:space="0"/>
            </w:tcBorders>
            <w:shd w:val="clear" w:color="auto" w:fill="auto"/>
            <w:vAlign w:val="center"/>
          </w:tcPr>
          <w:p w14:paraId="34EECD5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基于机器学习的耐碳青霉烯类肺炎克雷伯菌医院感染风险预测模型研究</w:t>
            </w:r>
          </w:p>
        </w:tc>
        <w:tc>
          <w:tcPr>
            <w:tcW w:w="533" w:type="pct"/>
            <w:tcBorders>
              <w:top w:val="nil"/>
              <w:left w:val="nil"/>
              <w:bottom w:val="single" w:color="auto" w:sz="4" w:space="0"/>
              <w:right w:val="single" w:color="auto" w:sz="4" w:space="0"/>
            </w:tcBorders>
            <w:shd w:val="clear" w:color="auto" w:fill="auto"/>
            <w:vAlign w:val="center"/>
          </w:tcPr>
          <w:p w14:paraId="484847B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金晨阳</w:t>
            </w:r>
          </w:p>
        </w:tc>
        <w:tc>
          <w:tcPr>
            <w:tcW w:w="1199" w:type="pct"/>
            <w:tcBorders>
              <w:top w:val="nil"/>
              <w:left w:val="nil"/>
              <w:bottom w:val="single" w:color="auto" w:sz="4" w:space="0"/>
              <w:right w:val="single" w:color="auto" w:sz="4" w:space="0"/>
            </w:tcBorders>
            <w:shd w:val="clear" w:color="auto" w:fill="auto"/>
            <w:vAlign w:val="center"/>
          </w:tcPr>
          <w:p w14:paraId="17F316E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上海长征医院</w:t>
            </w:r>
          </w:p>
        </w:tc>
        <w:tc>
          <w:tcPr>
            <w:tcW w:w="734" w:type="pct"/>
            <w:tcBorders>
              <w:top w:val="nil"/>
              <w:left w:val="nil"/>
              <w:bottom w:val="single" w:color="auto" w:sz="4" w:space="0"/>
              <w:right w:val="single" w:color="auto" w:sz="4" w:space="0"/>
            </w:tcBorders>
            <w:shd w:val="clear" w:color="auto" w:fill="auto"/>
            <w:vAlign w:val="center"/>
          </w:tcPr>
          <w:p w14:paraId="63C2B8A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9:39-9:47</w:t>
            </w:r>
          </w:p>
        </w:tc>
      </w:tr>
      <w:tr w14:paraId="53E8E8A6">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0BD09C8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5</w:t>
            </w:r>
          </w:p>
        </w:tc>
        <w:tc>
          <w:tcPr>
            <w:tcW w:w="2201" w:type="pct"/>
            <w:tcBorders>
              <w:top w:val="nil"/>
              <w:left w:val="nil"/>
              <w:bottom w:val="single" w:color="auto" w:sz="4" w:space="0"/>
              <w:right w:val="single" w:color="auto" w:sz="4" w:space="0"/>
            </w:tcBorders>
            <w:shd w:val="clear" w:color="auto" w:fill="auto"/>
            <w:vAlign w:val="center"/>
          </w:tcPr>
          <w:p w14:paraId="5D12DD7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基于阴道惰性乳杆菌检测的高危型HPV持续感染风险分层研究</w:t>
            </w:r>
          </w:p>
        </w:tc>
        <w:tc>
          <w:tcPr>
            <w:tcW w:w="533" w:type="pct"/>
            <w:tcBorders>
              <w:top w:val="nil"/>
              <w:left w:val="nil"/>
              <w:bottom w:val="single" w:color="auto" w:sz="4" w:space="0"/>
              <w:right w:val="single" w:color="auto" w:sz="4" w:space="0"/>
            </w:tcBorders>
            <w:shd w:val="clear" w:color="auto" w:fill="auto"/>
            <w:vAlign w:val="center"/>
          </w:tcPr>
          <w:p w14:paraId="37C6C49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史文佩</w:t>
            </w:r>
          </w:p>
        </w:tc>
        <w:tc>
          <w:tcPr>
            <w:tcW w:w="1199" w:type="pct"/>
            <w:tcBorders>
              <w:top w:val="nil"/>
              <w:left w:val="nil"/>
              <w:bottom w:val="single" w:color="auto" w:sz="4" w:space="0"/>
              <w:right w:val="single" w:color="auto" w:sz="4" w:space="0"/>
            </w:tcBorders>
            <w:shd w:val="clear" w:color="auto" w:fill="auto"/>
            <w:vAlign w:val="center"/>
          </w:tcPr>
          <w:p w14:paraId="5F70D50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上海市第一妇婴保健院</w:t>
            </w:r>
          </w:p>
        </w:tc>
        <w:tc>
          <w:tcPr>
            <w:tcW w:w="734" w:type="pct"/>
            <w:tcBorders>
              <w:top w:val="nil"/>
              <w:left w:val="nil"/>
              <w:bottom w:val="single" w:color="auto" w:sz="4" w:space="0"/>
              <w:right w:val="single" w:color="auto" w:sz="4" w:space="0"/>
            </w:tcBorders>
            <w:shd w:val="clear" w:color="auto" w:fill="auto"/>
            <w:vAlign w:val="center"/>
          </w:tcPr>
          <w:p w14:paraId="06AA722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9:47-9:55</w:t>
            </w:r>
          </w:p>
        </w:tc>
      </w:tr>
      <w:tr w14:paraId="0E6EE329">
        <w:tblPrEx>
          <w:tblCellMar>
            <w:top w:w="0" w:type="dxa"/>
            <w:left w:w="108" w:type="dxa"/>
            <w:bottom w:w="0" w:type="dxa"/>
            <w:right w:w="108" w:type="dxa"/>
          </w:tblCellMar>
        </w:tblPrEx>
        <w:trPr>
          <w:trHeight w:val="855"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9321CE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6</w:t>
            </w:r>
          </w:p>
        </w:tc>
        <w:tc>
          <w:tcPr>
            <w:tcW w:w="2201" w:type="pct"/>
            <w:tcBorders>
              <w:top w:val="nil"/>
              <w:left w:val="nil"/>
              <w:bottom w:val="single" w:color="auto" w:sz="4" w:space="0"/>
              <w:right w:val="single" w:color="auto" w:sz="4" w:space="0"/>
            </w:tcBorders>
            <w:shd w:val="clear" w:color="auto" w:fill="auto"/>
            <w:vAlign w:val="center"/>
          </w:tcPr>
          <w:p w14:paraId="028B48F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新污染物对羟基苯甲酸酯类防腐剂暴露对儿童过敏性哮喘的影响及机制研究</w:t>
            </w:r>
          </w:p>
        </w:tc>
        <w:tc>
          <w:tcPr>
            <w:tcW w:w="533" w:type="pct"/>
            <w:tcBorders>
              <w:top w:val="nil"/>
              <w:left w:val="nil"/>
              <w:bottom w:val="single" w:color="auto" w:sz="4" w:space="0"/>
              <w:right w:val="single" w:color="auto" w:sz="4" w:space="0"/>
            </w:tcBorders>
            <w:shd w:val="clear" w:color="auto" w:fill="auto"/>
            <w:vAlign w:val="center"/>
          </w:tcPr>
          <w:p w14:paraId="347A37E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户宜</w:t>
            </w:r>
          </w:p>
        </w:tc>
        <w:tc>
          <w:tcPr>
            <w:tcW w:w="1199" w:type="pct"/>
            <w:tcBorders>
              <w:top w:val="nil"/>
              <w:left w:val="nil"/>
              <w:bottom w:val="single" w:color="auto" w:sz="4" w:space="0"/>
              <w:right w:val="single" w:color="auto" w:sz="4" w:space="0"/>
            </w:tcBorders>
            <w:shd w:val="clear" w:color="auto" w:fill="auto"/>
            <w:vAlign w:val="center"/>
          </w:tcPr>
          <w:p w14:paraId="4FBF06B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中国福利会国际和平妇幼保健院</w:t>
            </w:r>
          </w:p>
        </w:tc>
        <w:tc>
          <w:tcPr>
            <w:tcW w:w="734" w:type="pct"/>
            <w:tcBorders>
              <w:top w:val="nil"/>
              <w:left w:val="nil"/>
              <w:bottom w:val="single" w:color="auto" w:sz="4" w:space="0"/>
              <w:right w:val="single" w:color="auto" w:sz="4" w:space="0"/>
            </w:tcBorders>
            <w:shd w:val="clear" w:color="auto" w:fill="auto"/>
            <w:vAlign w:val="center"/>
          </w:tcPr>
          <w:p w14:paraId="6E715FA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9:55-10:03</w:t>
            </w:r>
          </w:p>
        </w:tc>
      </w:tr>
      <w:tr w14:paraId="5B0A1D2B">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F0D419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7</w:t>
            </w:r>
          </w:p>
        </w:tc>
        <w:tc>
          <w:tcPr>
            <w:tcW w:w="2201" w:type="pct"/>
            <w:tcBorders>
              <w:top w:val="nil"/>
              <w:left w:val="nil"/>
              <w:bottom w:val="single" w:color="auto" w:sz="4" w:space="0"/>
              <w:right w:val="single" w:color="auto" w:sz="4" w:space="0"/>
            </w:tcBorders>
            <w:shd w:val="clear" w:color="auto" w:fill="auto"/>
            <w:vAlign w:val="center"/>
          </w:tcPr>
          <w:p w14:paraId="4A99D8F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项目名称：眼调节训练对预防近视前期儿童近视发生的随机</w:t>
            </w:r>
          </w:p>
        </w:tc>
        <w:tc>
          <w:tcPr>
            <w:tcW w:w="533" w:type="pct"/>
            <w:tcBorders>
              <w:top w:val="nil"/>
              <w:left w:val="nil"/>
              <w:bottom w:val="single" w:color="auto" w:sz="4" w:space="0"/>
              <w:right w:val="single" w:color="auto" w:sz="4" w:space="0"/>
            </w:tcBorders>
            <w:shd w:val="clear" w:color="auto" w:fill="auto"/>
            <w:vAlign w:val="center"/>
          </w:tcPr>
          <w:p w14:paraId="0B25E59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刘思辰</w:t>
            </w:r>
          </w:p>
        </w:tc>
        <w:tc>
          <w:tcPr>
            <w:tcW w:w="1199" w:type="pct"/>
            <w:tcBorders>
              <w:top w:val="nil"/>
              <w:left w:val="nil"/>
              <w:bottom w:val="single" w:color="auto" w:sz="4" w:space="0"/>
              <w:right w:val="single" w:color="auto" w:sz="4" w:space="0"/>
            </w:tcBorders>
            <w:shd w:val="clear" w:color="auto" w:fill="auto"/>
            <w:vAlign w:val="center"/>
          </w:tcPr>
          <w:p w14:paraId="47E55B2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上海市眼病防治中心</w:t>
            </w:r>
          </w:p>
        </w:tc>
        <w:tc>
          <w:tcPr>
            <w:tcW w:w="734" w:type="pct"/>
            <w:tcBorders>
              <w:top w:val="nil"/>
              <w:left w:val="nil"/>
              <w:bottom w:val="single" w:color="auto" w:sz="4" w:space="0"/>
              <w:right w:val="single" w:color="auto" w:sz="4" w:space="0"/>
            </w:tcBorders>
            <w:shd w:val="clear" w:color="auto" w:fill="auto"/>
            <w:vAlign w:val="center"/>
          </w:tcPr>
          <w:p w14:paraId="44E6885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10:03-10:11</w:t>
            </w:r>
          </w:p>
        </w:tc>
      </w:tr>
      <w:tr w14:paraId="5F28B672">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E0DDC1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8</w:t>
            </w:r>
          </w:p>
        </w:tc>
        <w:tc>
          <w:tcPr>
            <w:tcW w:w="2201" w:type="pct"/>
            <w:tcBorders>
              <w:top w:val="nil"/>
              <w:left w:val="nil"/>
              <w:bottom w:val="single" w:color="auto" w:sz="4" w:space="0"/>
              <w:right w:val="single" w:color="auto" w:sz="4" w:space="0"/>
            </w:tcBorders>
            <w:shd w:val="clear" w:color="auto" w:fill="auto"/>
            <w:vAlign w:val="center"/>
          </w:tcPr>
          <w:p w14:paraId="64C1B75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儿童口呼吸对牙颌面形态及上气道结构影响的横断面研究</w:t>
            </w:r>
          </w:p>
        </w:tc>
        <w:tc>
          <w:tcPr>
            <w:tcW w:w="533" w:type="pct"/>
            <w:tcBorders>
              <w:top w:val="nil"/>
              <w:left w:val="nil"/>
              <w:bottom w:val="single" w:color="auto" w:sz="4" w:space="0"/>
              <w:right w:val="single" w:color="auto" w:sz="4" w:space="0"/>
            </w:tcBorders>
            <w:shd w:val="clear" w:color="auto" w:fill="auto"/>
            <w:vAlign w:val="center"/>
          </w:tcPr>
          <w:p w14:paraId="76A3AC5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杨刚</w:t>
            </w:r>
          </w:p>
        </w:tc>
        <w:tc>
          <w:tcPr>
            <w:tcW w:w="1199" w:type="pct"/>
            <w:tcBorders>
              <w:top w:val="nil"/>
              <w:left w:val="nil"/>
              <w:bottom w:val="single" w:color="auto" w:sz="4" w:space="0"/>
              <w:right w:val="single" w:color="auto" w:sz="4" w:space="0"/>
            </w:tcBorders>
            <w:shd w:val="clear" w:color="auto" w:fill="auto"/>
            <w:vAlign w:val="center"/>
          </w:tcPr>
          <w:p w14:paraId="0018869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上海市口腔医院</w:t>
            </w:r>
          </w:p>
        </w:tc>
        <w:tc>
          <w:tcPr>
            <w:tcW w:w="734" w:type="pct"/>
            <w:tcBorders>
              <w:top w:val="nil"/>
              <w:left w:val="nil"/>
              <w:bottom w:val="single" w:color="auto" w:sz="4" w:space="0"/>
              <w:right w:val="single" w:color="auto" w:sz="4" w:space="0"/>
            </w:tcBorders>
            <w:shd w:val="clear" w:color="auto" w:fill="auto"/>
            <w:vAlign w:val="center"/>
          </w:tcPr>
          <w:p w14:paraId="47F00CD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10:11-10:19</w:t>
            </w:r>
          </w:p>
        </w:tc>
      </w:tr>
      <w:tr w14:paraId="0C65257B">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37EC18F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9</w:t>
            </w:r>
          </w:p>
        </w:tc>
        <w:tc>
          <w:tcPr>
            <w:tcW w:w="2201" w:type="pct"/>
            <w:tcBorders>
              <w:top w:val="nil"/>
              <w:left w:val="nil"/>
              <w:bottom w:val="single" w:color="auto" w:sz="4" w:space="0"/>
              <w:right w:val="single" w:color="auto" w:sz="4" w:space="0"/>
            </w:tcBorders>
            <w:shd w:val="clear" w:color="auto" w:fill="auto"/>
            <w:vAlign w:val="center"/>
          </w:tcPr>
          <w:p w14:paraId="7785B41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基于三维运动解析技术探索上海市中小学生步态特征与特发性脊柱侧弯的相关性研究</w:t>
            </w:r>
          </w:p>
        </w:tc>
        <w:tc>
          <w:tcPr>
            <w:tcW w:w="533" w:type="pct"/>
            <w:tcBorders>
              <w:top w:val="nil"/>
              <w:left w:val="nil"/>
              <w:bottom w:val="single" w:color="auto" w:sz="4" w:space="0"/>
              <w:right w:val="single" w:color="auto" w:sz="4" w:space="0"/>
            </w:tcBorders>
            <w:shd w:val="clear" w:color="auto" w:fill="auto"/>
            <w:vAlign w:val="center"/>
          </w:tcPr>
          <w:p w14:paraId="5F5B78D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周宁</w:t>
            </w:r>
          </w:p>
        </w:tc>
        <w:tc>
          <w:tcPr>
            <w:tcW w:w="1199" w:type="pct"/>
            <w:tcBorders>
              <w:top w:val="nil"/>
              <w:left w:val="nil"/>
              <w:bottom w:val="single" w:color="auto" w:sz="4" w:space="0"/>
              <w:right w:val="single" w:color="auto" w:sz="4" w:space="0"/>
            </w:tcBorders>
            <w:shd w:val="clear" w:color="auto" w:fill="auto"/>
            <w:vAlign w:val="center"/>
          </w:tcPr>
          <w:p w14:paraId="5338259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上海中医药大学附属岳阳中西医结合医院</w:t>
            </w:r>
          </w:p>
        </w:tc>
        <w:tc>
          <w:tcPr>
            <w:tcW w:w="734" w:type="pct"/>
            <w:tcBorders>
              <w:top w:val="nil"/>
              <w:left w:val="nil"/>
              <w:bottom w:val="single" w:color="auto" w:sz="4" w:space="0"/>
              <w:right w:val="single" w:color="auto" w:sz="4" w:space="0"/>
            </w:tcBorders>
            <w:shd w:val="clear" w:color="auto" w:fill="auto"/>
            <w:vAlign w:val="center"/>
          </w:tcPr>
          <w:p w14:paraId="2C06653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10:19-10:27</w:t>
            </w:r>
          </w:p>
        </w:tc>
      </w:tr>
      <w:tr w14:paraId="2553F430">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1F5B8BE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w:t>
            </w:r>
          </w:p>
        </w:tc>
        <w:tc>
          <w:tcPr>
            <w:tcW w:w="2201" w:type="pct"/>
            <w:tcBorders>
              <w:top w:val="nil"/>
              <w:left w:val="nil"/>
              <w:bottom w:val="single" w:color="auto" w:sz="4" w:space="0"/>
              <w:right w:val="single" w:color="auto" w:sz="4" w:space="0"/>
            </w:tcBorders>
            <w:shd w:val="clear" w:color="auto" w:fill="auto"/>
            <w:vAlign w:val="center"/>
          </w:tcPr>
          <w:p w14:paraId="16128A1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中西医结合技术方案降低小学生筛查性近视率的应用效果研究</w:t>
            </w:r>
          </w:p>
        </w:tc>
        <w:tc>
          <w:tcPr>
            <w:tcW w:w="533" w:type="pct"/>
            <w:tcBorders>
              <w:top w:val="nil"/>
              <w:left w:val="nil"/>
              <w:bottom w:val="single" w:color="auto" w:sz="4" w:space="0"/>
              <w:right w:val="single" w:color="auto" w:sz="4" w:space="0"/>
            </w:tcBorders>
            <w:shd w:val="clear" w:color="auto" w:fill="auto"/>
            <w:vAlign w:val="center"/>
          </w:tcPr>
          <w:p w14:paraId="60493DA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赵梦飞</w:t>
            </w:r>
          </w:p>
        </w:tc>
        <w:tc>
          <w:tcPr>
            <w:tcW w:w="1199" w:type="pct"/>
            <w:tcBorders>
              <w:top w:val="nil"/>
              <w:left w:val="nil"/>
              <w:bottom w:val="single" w:color="auto" w:sz="4" w:space="0"/>
              <w:right w:val="single" w:color="auto" w:sz="4" w:space="0"/>
            </w:tcBorders>
            <w:shd w:val="clear" w:color="auto" w:fill="auto"/>
            <w:vAlign w:val="center"/>
          </w:tcPr>
          <w:p w14:paraId="74CFBFB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上海市第三康复医院</w:t>
            </w:r>
          </w:p>
        </w:tc>
        <w:tc>
          <w:tcPr>
            <w:tcW w:w="734" w:type="pct"/>
            <w:tcBorders>
              <w:top w:val="nil"/>
              <w:left w:val="nil"/>
              <w:bottom w:val="single" w:color="auto" w:sz="4" w:space="0"/>
              <w:right w:val="single" w:color="auto" w:sz="4" w:space="0"/>
            </w:tcBorders>
            <w:shd w:val="clear" w:color="auto" w:fill="auto"/>
            <w:vAlign w:val="center"/>
          </w:tcPr>
          <w:p w14:paraId="60FB576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10:27-10:35</w:t>
            </w:r>
          </w:p>
        </w:tc>
      </w:tr>
      <w:tr w14:paraId="092803D0">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0CBA80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w:t>
            </w:r>
          </w:p>
        </w:tc>
        <w:tc>
          <w:tcPr>
            <w:tcW w:w="2201" w:type="pct"/>
            <w:tcBorders>
              <w:top w:val="nil"/>
              <w:left w:val="nil"/>
              <w:bottom w:val="single" w:color="auto" w:sz="4" w:space="0"/>
              <w:right w:val="single" w:color="auto" w:sz="4" w:space="0"/>
            </w:tcBorders>
            <w:shd w:val="clear" w:color="auto" w:fill="auto"/>
            <w:vAlign w:val="center"/>
          </w:tcPr>
          <w:p w14:paraId="3FF9350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双职工家庭学龄前儿童电子屏幕暴露“1+1+1”干预模式的探索与实践</w:t>
            </w:r>
          </w:p>
        </w:tc>
        <w:tc>
          <w:tcPr>
            <w:tcW w:w="533" w:type="pct"/>
            <w:tcBorders>
              <w:top w:val="nil"/>
              <w:left w:val="nil"/>
              <w:bottom w:val="single" w:color="auto" w:sz="4" w:space="0"/>
              <w:right w:val="single" w:color="auto" w:sz="4" w:space="0"/>
            </w:tcBorders>
            <w:shd w:val="clear" w:color="auto" w:fill="auto"/>
            <w:vAlign w:val="center"/>
          </w:tcPr>
          <w:p w14:paraId="5673773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王雅茹</w:t>
            </w:r>
          </w:p>
        </w:tc>
        <w:tc>
          <w:tcPr>
            <w:tcW w:w="1199" w:type="pct"/>
            <w:tcBorders>
              <w:top w:val="nil"/>
              <w:left w:val="nil"/>
              <w:bottom w:val="single" w:color="auto" w:sz="4" w:space="0"/>
              <w:right w:val="single" w:color="auto" w:sz="4" w:space="0"/>
            </w:tcBorders>
            <w:shd w:val="clear" w:color="auto" w:fill="auto"/>
            <w:vAlign w:val="center"/>
          </w:tcPr>
          <w:p w14:paraId="26B1BC5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枫泾镇社区卫生服务中心</w:t>
            </w:r>
          </w:p>
        </w:tc>
        <w:tc>
          <w:tcPr>
            <w:tcW w:w="734" w:type="pct"/>
            <w:tcBorders>
              <w:top w:val="nil"/>
              <w:left w:val="nil"/>
              <w:bottom w:val="single" w:color="auto" w:sz="4" w:space="0"/>
              <w:right w:val="single" w:color="auto" w:sz="4" w:space="0"/>
            </w:tcBorders>
            <w:shd w:val="clear" w:color="auto" w:fill="auto"/>
            <w:vAlign w:val="center"/>
          </w:tcPr>
          <w:p w14:paraId="0B925DE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10:35-10:43</w:t>
            </w:r>
          </w:p>
        </w:tc>
      </w:tr>
      <w:tr w14:paraId="75EFC19E">
        <w:tblPrEx>
          <w:tblCellMar>
            <w:top w:w="0" w:type="dxa"/>
            <w:left w:w="108" w:type="dxa"/>
            <w:bottom w:w="0" w:type="dxa"/>
            <w:right w:w="108" w:type="dxa"/>
          </w:tblCellMar>
        </w:tblPrEx>
        <w:trPr>
          <w:trHeight w:val="855"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5F27073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12</w:t>
            </w:r>
          </w:p>
        </w:tc>
        <w:tc>
          <w:tcPr>
            <w:tcW w:w="2201" w:type="pct"/>
            <w:tcBorders>
              <w:top w:val="nil"/>
              <w:left w:val="nil"/>
              <w:bottom w:val="single" w:color="auto" w:sz="4" w:space="0"/>
              <w:right w:val="single" w:color="auto" w:sz="4" w:space="0"/>
            </w:tcBorders>
            <w:shd w:val="clear" w:color="auto" w:fill="auto"/>
            <w:vAlign w:val="center"/>
          </w:tcPr>
          <w:p w14:paraId="774BF1B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黄氏扶正祛邪针法联合坤泰胶囊对围绝经期肾虚肝郁型失眠的临床疗效观察及性激素水平的影响</w:t>
            </w:r>
          </w:p>
        </w:tc>
        <w:tc>
          <w:tcPr>
            <w:tcW w:w="533" w:type="pct"/>
            <w:tcBorders>
              <w:top w:val="nil"/>
              <w:left w:val="nil"/>
              <w:bottom w:val="single" w:color="auto" w:sz="4" w:space="0"/>
              <w:right w:val="single" w:color="auto" w:sz="4" w:space="0"/>
            </w:tcBorders>
            <w:shd w:val="clear" w:color="auto" w:fill="auto"/>
            <w:vAlign w:val="center"/>
          </w:tcPr>
          <w:p w14:paraId="3783D5B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杨舜雪</w:t>
            </w:r>
          </w:p>
        </w:tc>
        <w:tc>
          <w:tcPr>
            <w:tcW w:w="1199" w:type="pct"/>
            <w:tcBorders>
              <w:top w:val="nil"/>
              <w:left w:val="nil"/>
              <w:bottom w:val="single" w:color="auto" w:sz="4" w:space="0"/>
              <w:right w:val="single" w:color="auto" w:sz="4" w:space="0"/>
            </w:tcBorders>
            <w:shd w:val="clear" w:color="auto" w:fill="auto"/>
            <w:vAlign w:val="center"/>
          </w:tcPr>
          <w:p w14:paraId="57A9986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复旦大学附属妇产科医院长三角一体化示范区青浦院区</w:t>
            </w:r>
          </w:p>
        </w:tc>
        <w:tc>
          <w:tcPr>
            <w:tcW w:w="734" w:type="pct"/>
            <w:tcBorders>
              <w:top w:val="nil"/>
              <w:left w:val="nil"/>
              <w:bottom w:val="single" w:color="auto" w:sz="4" w:space="0"/>
              <w:right w:val="single" w:color="auto" w:sz="4" w:space="0"/>
            </w:tcBorders>
            <w:shd w:val="clear" w:color="auto" w:fill="auto"/>
            <w:vAlign w:val="center"/>
          </w:tcPr>
          <w:p w14:paraId="20479A1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10:43-10:51</w:t>
            </w:r>
          </w:p>
        </w:tc>
      </w:tr>
      <w:tr w14:paraId="636C1DD3">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09E3B30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p>
        </w:tc>
        <w:tc>
          <w:tcPr>
            <w:tcW w:w="2201" w:type="pct"/>
            <w:tcBorders>
              <w:top w:val="nil"/>
              <w:left w:val="nil"/>
              <w:bottom w:val="single" w:color="auto" w:sz="4" w:space="0"/>
              <w:right w:val="single" w:color="auto" w:sz="4" w:space="0"/>
            </w:tcBorders>
            <w:shd w:val="clear" w:color="auto" w:fill="auto"/>
            <w:vAlign w:val="center"/>
          </w:tcPr>
          <w:p w14:paraId="7F56D05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基于知识图谱的肢体残疾患者高血压慢性并发症智能问答系统构建及应用研究</w:t>
            </w:r>
          </w:p>
        </w:tc>
        <w:tc>
          <w:tcPr>
            <w:tcW w:w="533" w:type="pct"/>
            <w:tcBorders>
              <w:top w:val="nil"/>
              <w:left w:val="nil"/>
              <w:bottom w:val="single" w:color="auto" w:sz="4" w:space="0"/>
              <w:right w:val="single" w:color="auto" w:sz="4" w:space="0"/>
            </w:tcBorders>
            <w:shd w:val="clear" w:color="auto" w:fill="auto"/>
            <w:vAlign w:val="center"/>
          </w:tcPr>
          <w:p w14:paraId="4084063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李瑶</w:t>
            </w:r>
          </w:p>
        </w:tc>
        <w:tc>
          <w:tcPr>
            <w:tcW w:w="1199" w:type="pct"/>
            <w:tcBorders>
              <w:top w:val="nil"/>
              <w:left w:val="nil"/>
              <w:bottom w:val="single" w:color="auto" w:sz="4" w:space="0"/>
              <w:right w:val="single" w:color="auto" w:sz="4" w:space="0"/>
            </w:tcBorders>
            <w:shd w:val="clear" w:color="auto" w:fill="auto"/>
            <w:vAlign w:val="center"/>
          </w:tcPr>
          <w:p w14:paraId="23EFD0E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上海市养志康复医院（上海市阳光康复中心）</w:t>
            </w:r>
          </w:p>
        </w:tc>
        <w:tc>
          <w:tcPr>
            <w:tcW w:w="734" w:type="pct"/>
            <w:tcBorders>
              <w:top w:val="nil"/>
              <w:left w:val="nil"/>
              <w:bottom w:val="single" w:color="auto" w:sz="4" w:space="0"/>
              <w:right w:val="single" w:color="auto" w:sz="4" w:space="0"/>
            </w:tcBorders>
            <w:shd w:val="clear" w:color="auto" w:fill="auto"/>
            <w:vAlign w:val="center"/>
          </w:tcPr>
          <w:p w14:paraId="422D6AE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10:51-10:59</w:t>
            </w:r>
          </w:p>
        </w:tc>
      </w:tr>
      <w:tr w14:paraId="3FF2E644">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5C1210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p>
        </w:tc>
        <w:tc>
          <w:tcPr>
            <w:tcW w:w="2201" w:type="pct"/>
            <w:tcBorders>
              <w:top w:val="nil"/>
              <w:left w:val="nil"/>
              <w:bottom w:val="single" w:color="auto" w:sz="4" w:space="0"/>
              <w:right w:val="single" w:color="auto" w:sz="4" w:space="0"/>
            </w:tcBorders>
            <w:shd w:val="clear" w:color="auto" w:fill="auto"/>
            <w:vAlign w:val="center"/>
          </w:tcPr>
          <w:p w14:paraId="1D1D3A0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基于生物标志物的高度近视白内障术后并发症风险预测模型构建</w:t>
            </w:r>
          </w:p>
        </w:tc>
        <w:tc>
          <w:tcPr>
            <w:tcW w:w="533" w:type="pct"/>
            <w:tcBorders>
              <w:top w:val="nil"/>
              <w:left w:val="nil"/>
              <w:bottom w:val="single" w:color="auto" w:sz="4" w:space="0"/>
              <w:right w:val="single" w:color="auto" w:sz="4" w:space="0"/>
            </w:tcBorders>
            <w:shd w:val="clear" w:color="auto" w:fill="auto"/>
            <w:vAlign w:val="center"/>
          </w:tcPr>
          <w:p w14:paraId="0546E2C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齐姣</w:t>
            </w:r>
          </w:p>
        </w:tc>
        <w:tc>
          <w:tcPr>
            <w:tcW w:w="1199" w:type="pct"/>
            <w:tcBorders>
              <w:top w:val="nil"/>
              <w:left w:val="nil"/>
              <w:bottom w:val="single" w:color="auto" w:sz="4" w:space="0"/>
              <w:right w:val="single" w:color="auto" w:sz="4" w:space="0"/>
            </w:tcBorders>
            <w:shd w:val="clear" w:color="auto" w:fill="auto"/>
            <w:vAlign w:val="center"/>
          </w:tcPr>
          <w:p w14:paraId="0B76986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复旦大学附属眼耳鼻喉科医院</w:t>
            </w:r>
          </w:p>
        </w:tc>
        <w:tc>
          <w:tcPr>
            <w:tcW w:w="734" w:type="pct"/>
            <w:tcBorders>
              <w:top w:val="nil"/>
              <w:left w:val="nil"/>
              <w:bottom w:val="single" w:color="auto" w:sz="4" w:space="0"/>
              <w:right w:val="single" w:color="auto" w:sz="4" w:space="0"/>
            </w:tcBorders>
            <w:shd w:val="clear" w:color="auto" w:fill="auto"/>
            <w:vAlign w:val="center"/>
          </w:tcPr>
          <w:p w14:paraId="5FC266E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10:59-11:07</w:t>
            </w:r>
          </w:p>
        </w:tc>
      </w:tr>
      <w:tr w14:paraId="4F744735">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64788E9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15</w:t>
            </w:r>
          </w:p>
        </w:tc>
        <w:tc>
          <w:tcPr>
            <w:tcW w:w="2201" w:type="pct"/>
            <w:tcBorders>
              <w:top w:val="nil"/>
              <w:left w:val="nil"/>
              <w:bottom w:val="single" w:color="auto" w:sz="4" w:space="0"/>
              <w:right w:val="single" w:color="auto" w:sz="4" w:space="0"/>
            </w:tcBorders>
            <w:shd w:val="clear" w:color="auto" w:fill="auto"/>
            <w:vAlign w:val="center"/>
          </w:tcPr>
          <w:p w14:paraId="00028F5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全周期teamwork介导慢病轨迹框架对脑卒中后吞咽障碍康复管理模式的构建及应用研究</w:t>
            </w:r>
          </w:p>
        </w:tc>
        <w:tc>
          <w:tcPr>
            <w:tcW w:w="533" w:type="pct"/>
            <w:tcBorders>
              <w:top w:val="nil"/>
              <w:left w:val="nil"/>
              <w:bottom w:val="single" w:color="auto" w:sz="4" w:space="0"/>
              <w:right w:val="single" w:color="auto" w:sz="4" w:space="0"/>
            </w:tcBorders>
            <w:shd w:val="clear" w:color="auto" w:fill="auto"/>
            <w:vAlign w:val="center"/>
          </w:tcPr>
          <w:p w14:paraId="7D42ED8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夏家怡</w:t>
            </w:r>
          </w:p>
        </w:tc>
        <w:tc>
          <w:tcPr>
            <w:tcW w:w="1199" w:type="pct"/>
            <w:tcBorders>
              <w:top w:val="nil"/>
              <w:left w:val="nil"/>
              <w:bottom w:val="single" w:color="auto" w:sz="4" w:space="0"/>
              <w:right w:val="single" w:color="auto" w:sz="4" w:space="0"/>
            </w:tcBorders>
            <w:shd w:val="clear" w:color="auto" w:fill="auto"/>
            <w:vAlign w:val="center"/>
          </w:tcPr>
          <w:p w14:paraId="0BA0235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上海市第二康复医院</w:t>
            </w:r>
          </w:p>
        </w:tc>
        <w:tc>
          <w:tcPr>
            <w:tcW w:w="734" w:type="pct"/>
            <w:tcBorders>
              <w:top w:val="nil"/>
              <w:left w:val="nil"/>
              <w:bottom w:val="single" w:color="auto" w:sz="4" w:space="0"/>
              <w:right w:val="single" w:color="auto" w:sz="4" w:space="0"/>
            </w:tcBorders>
            <w:shd w:val="clear" w:color="auto" w:fill="auto"/>
            <w:vAlign w:val="center"/>
          </w:tcPr>
          <w:p w14:paraId="1978EEF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11:07-11:15</w:t>
            </w:r>
          </w:p>
        </w:tc>
      </w:tr>
      <w:tr w14:paraId="608FF817">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3ADC8F0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16</w:t>
            </w:r>
          </w:p>
        </w:tc>
        <w:tc>
          <w:tcPr>
            <w:tcW w:w="2201" w:type="pct"/>
            <w:tcBorders>
              <w:top w:val="nil"/>
              <w:left w:val="nil"/>
              <w:bottom w:val="single" w:color="auto" w:sz="4" w:space="0"/>
              <w:right w:val="single" w:color="auto" w:sz="4" w:space="0"/>
            </w:tcBorders>
            <w:shd w:val="clear" w:color="auto" w:fill="auto"/>
            <w:vAlign w:val="center"/>
          </w:tcPr>
          <w:p w14:paraId="3A68B48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尿液外泌体IncRNAs在膀胱癌中的生物标志物价值及基于类器官模型的治疗新靶点研究</w:t>
            </w:r>
          </w:p>
        </w:tc>
        <w:tc>
          <w:tcPr>
            <w:tcW w:w="533" w:type="pct"/>
            <w:tcBorders>
              <w:top w:val="nil"/>
              <w:left w:val="nil"/>
              <w:bottom w:val="single" w:color="auto" w:sz="4" w:space="0"/>
              <w:right w:val="single" w:color="auto" w:sz="4" w:space="0"/>
            </w:tcBorders>
            <w:shd w:val="clear" w:color="auto" w:fill="auto"/>
            <w:vAlign w:val="center"/>
          </w:tcPr>
          <w:p w14:paraId="5DE33BF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陈晨</w:t>
            </w:r>
          </w:p>
        </w:tc>
        <w:tc>
          <w:tcPr>
            <w:tcW w:w="1199" w:type="pct"/>
            <w:tcBorders>
              <w:top w:val="nil"/>
              <w:left w:val="nil"/>
              <w:bottom w:val="single" w:color="auto" w:sz="4" w:space="0"/>
              <w:right w:val="single" w:color="auto" w:sz="4" w:space="0"/>
            </w:tcBorders>
            <w:shd w:val="clear" w:color="auto" w:fill="auto"/>
            <w:vAlign w:val="center"/>
          </w:tcPr>
          <w:p w14:paraId="7181770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上海市同济医院</w:t>
            </w:r>
          </w:p>
        </w:tc>
        <w:tc>
          <w:tcPr>
            <w:tcW w:w="734" w:type="pct"/>
            <w:tcBorders>
              <w:top w:val="nil"/>
              <w:left w:val="nil"/>
              <w:bottom w:val="single" w:color="auto" w:sz="4" w:space="0"/>
              <w:right w:val="single" w:color="auto" w:sz="4" w:space="0"/>
            </w:tcBorders>
            <w:shd w:val="clear" w:color="auto" w:fill="auto"/>
            <w:vAlign w:val="center"/>
          </w:tcPr>
          <w:p w14:paraId="0EBF6B9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11:15-11:23</w:t>
            </w:r>
          </w:p>
        </w:tc>
      </w:tr>
      <w:tr w14:paraId="68FAA972">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0E2D81F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17</w:t>
            </w:r>
          </w:p>
        </w:tc>
        <w:tc>
          <w:tcPr>
            <w:tcW w:w="2201" w:type="pct"/>
            <w:tcBorders>
              <w:top w:val="nil"/>
              <w:left w:val="nil"/>
              <w:bottom w:val="single" w:color="auto" w:sz="4" w:space="0"/>
              <w:right w:val="single" w:color="auto" w:sz="4" w:space="0"/>
            </w:tcBorders>
            <w:shd w:val="clear" w:color="auto" w:fill="auto"/>
            <w:vAlign w:val="center"/>
          </w:tcPr>
          <w:p w14:paraId="02DED07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极端气象因素对2型糖尿病患者住院的影响</w:t>
            </w:r>
          </w:p>
        </w:tc>
        <w:tc>
          <w:tcPr>
            <w:tcW w:w="533" w:type="pct"/>
            <w:tcBorders>
              <w:top w:val="nil"/>
              <w:left w:val="nil"/>
              <w:bottom w:val="single" w:color="auto" w:sz="4" w:space="0"/>
              <w:right w:val="single" w:color="auto" w:sz="4" w:space="0"/>
            </w:tcBorders>
            <w:shd w:val="clear" w:color="auto" w:fill="auto"/>
            <w:vAlign w:val="center"/>
          </w:tcPr>
          <w:p w14:paraId="38F158B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郭婧怡</w:t>
            </w:r>
          </w:p>
        </w:tc>
        <w:tc>
          <w:tcPr>
            <w:tcW w:w="1199" w:type="pct"/>
            <w:tcBorders>
              <w:top w:val="nil"/>
              <w:left w:val="nil"/>
              <w:bottom w:val="single" w:color="auto" w:sz="4" w:space="0"/>
              <w:right w:val="single" w:color="auto" w:sz="4" w:space="0"/>
            </w:tcBorders>
            <w:shd w:val="clear" w:color="auto" w:fill="auto"/>
            <w:vAlign w:val="center"/>
          </w:tcPr>
          <w:p w14:paraId="1DE5A11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上海市第六人民医院</w:t>
            </w:r>
          </w:p>
        </w:tc>
        <w:tc>
          <w:tcPr>
            <w:tcW w:w="734" w:type="pct"/>
            <w:tcBorders>
              <w:top w:val="nil"/>
              <w:left w:val="nil"/>
              <w:bottom w:val="single" w:color="auto" w:sz="4" w:space="0"/>
              <w:right w:val="single" w:color="auto" w:sz="4" w:space="0"/>
            </w:tcBorders>
            <w:shd w:val="clear" w:color="auto" w:fill="auto"/>
            <w:vAlign w:val="center"/>
          </w:tcPr>
          <w:p w14:paraId="0D614E0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11:23-11:31</w:t>
            </w:r>
          </w:p>
        </w:tc>
      </w:tr>
      <w:tr w14:paraId="20A808D2">
        <w:tblPrEx>
          <w:tblCellMar>
            <w:top w:w="0" w:type="dxa"/>
            <w:left w:w="108" w:type="dxa"/>
            <w:bottom w:w="0" w:type="dxa"/>
            <w:right w:w="108" w:type="dxa"/>
          </w:tblCellMar>
        </w:tblPrEx>
        <w:trPr>
          <w:trHeight w:val="855"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3436AE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18</w:t>
            </w:r>
          </w:p>
        </w:tc>
        <w:tc>
          <w:tcPr>
            <w:tcW w:w="2201" w:type="pct"/>
            <w:tcBorders>
              <w:top w:val="nil"/>
              <w:left w:val="nil"/>
              <w:bottom w:val="single" w:color="auto" w:sz="4" w:space="0"/>
              <w:right w:val="single" w:color="auto" w:sz="4" w:space="0"/>
            </w:tcBorders>
            <w:shd w:val="clear" w:color="auto" w:fill="auto"/>
            <w:vAlign w:val="center"/>
          </w:tcPr>
          <w:p w14:paraId="7C682C3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CRISPR/Cas分子检测技术驱动的多基因位点联合检测和分析平台用于ESCAPE病原体的快速诊断</w:t>
            </w:r>
          </w:p>
        </w:tc>
        <w:tc>
          <w:tcPr>
            <w:tcW w:w="533" w:type="pct"/>
            <w:tcBorders>
              <w:top w:val="nil"/>
              <w:left w:val="nil"/>
              <w:bottom w:val="single" w:color="auto" w:sz="4" w:space="0"/>
              <w:right w:val="single" w:color="auto" w:sz="4" w:space="0"/>
            </w:tcBorders>
            <w:shd w:val="clear" w:color="auto" w:fill="auto"/>
            <w:vAlign w:val="center"/>
          </w:tcPr>
          <w:p w14:paraId="43759BE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刘俊兰</w:t>
            </w:r>
          </w:p>
        </w:tc>
        <w:tc>
          <w:tcPr>
            <w:tcW w:w="1199" w:type="pct"/>
            <w:tcBorders>
              <w:top w:val="nil"/>
              <w:left w:val="nil"/>
              <w:bottom w:val="single" w:color="auto" w:sz="4" w:space="0"/>
              <w:right w:val="single" w:color="auto" w:sz="4" w:space="0"/>
            </w:tcBorders>
            <w:shd w:val="clear" w:color="auto" w:fill="auto"/>
            <w:vAlign w:val="center"/>
          </w:tcPr>
          <w:p w14:paraId="11EA462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上海交通大学医学院附属仁济医院</w:t>
            </w:r>
          </w:p>
        </w:tc>
        <w:tc>
          <w:tcPr>
            <w:tcW w:w="734" w:type="pct"/>
            <w:tcBorders>
              <w:top w:val="nil"/>
              <w:left w:val="nil"/>
              <w:bottom w:val="single" w:color="auto" w:sz="4" w:space="0"/>
              <w:right w:val="single" w:color="auto" w:sz="4" w:space="0"/>
            </w:tcBorders>
            <w:shd w:val="clear" w:color="auto" w:fill="auto"/>
            <w:vAlign w:val="center"/>
          </w:tcPr>
          <w:p w14:paraId="6393301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11:31-11:39</w:t>
            </w:r>
          </w:p>
        </w:tc>
      </w:tr>
      <w:tr w14:paraId="1323175D">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6967117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19</w:t>
            </w:r>
          </w:p>
        </w:tc>
        <w:tc>
          <w:tcPr>
            <w:tcW w:w="2201" w:type="pct"/>
            <w:tcBorders>
              <w:top w:val="nil"/>
              <w:left w:val="nil"/>
              <w:bottom w:val="single" w:color="auto" w:sz="4" w:space="0"/>
              <w:right w:val="single" w:color="auto" w:sz="4" w:space="0"/>
            </w:tcBorders>
            <w:shd w:val="clear" w:color="auto" w:fill="auto"/>
            <w:vAlign w:val="center"/>
          </w:tcPr>
          <w:p w14:paraId="3214FBE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基于血清多肽、代谢指纹图谱分析的免疫状态监测实现对脓毒症早诊、免疫功能障碍分层</w:t>
            </w:r>
          </w:p>
        </w:tc>
        <w:tc>
          <w:tcPr>
            <w:tcW w:w="533" w:type="pct"/>
            <w:tcBorders>
              <w:top w:val="nil"/>
              <w:left w:val="nil"/>
              <w:bottom w:val="single" w:color="auto" w:sz="4" w:space="0"/>
              <w:right w:val="single" w:color="auto" w:sz="4" w:space="0"/>
            </w:tcBorders>
            <w:shd w:val="clear" w:color="auto" w:fill="auto"/>
            <w:vAlign w:val="center"/>
          </w:tcPr>
          <w:p w14:paraId="6A0FF32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易佳</w:t>
            </w:r>
          </w:p>
        </w:tc>
        <w:tc>
          <w:tcPr>
            <w:tcW w:w="1199" w:type="pct"/>
            <w:tcBorders>
              <w:top w:val="nil"/>
              <w:left w:val="nil"/>
              <w:bottom w:val="single" w:color="auto" w:sz="4" w:space="0"/>
              <w:right w:val="single" w:color="auto" w:sz="4" w:space="0"/>
            </w:tcBorders>
            <w:shd w:val="clear" w:color="auto" w:fill="auto"/>
            <w:vAlign w:val="center"/>
          </w:tcPr>
          <w:p w14:paraId="00F0082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上海市闵行区中心医院</w:t>
            </w:r>
          </w:p>
        </w:tc>
        <w:tc>
          <w:tcPr>
            <w:tcW w:w="734" w:type="pct"/>
            <w:tcBorders>
              <w:top w:val="nil"/>
              <w:left w:val="nil"/>
              <w:bottom w:val="single" w:color="auto" w:sz="4" w:space="0"/>
              <w:right w:val="single" w:color="auto" w:sz="4" w:space="0"/>
            </w:tcBorders>
            <w:shd w:val="clear" w:color="auto" w:fill="auto"/>
            <w:vAlign w:val="center"/>
          </w:tcPr>
          <w:p w14:paraId="1375394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11:39-11:47</w:t>
            </w:r>
          </w:p>
        </w:tc>
      </w:tr>
      <w:tr w14:paraId="0F965BBD">
        <w:tblPrEx>
          <w:tblCellMar>
            <w:top w:w="0" w:type="dxa"/>
            <w:left w:w="108" w:type="dxa"/>
            <w:bottom w:w="0" w:type="dxa"/>
            <w:right w:w="108" w:type="dxa"/>
          </w:tblCellMar>
        </w:tblPrEx>
        <w:trPr>
          <w:trHeight w:val="114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443FD1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20</w:t>
            </w:r>
          </w:p>
        </w:tc>
        <w:tc>
          <w:tcPr>
            <w:tcW w:w="2201" w:type="pct"/>
            <w:tcBorders>
              <w:top w:val="nil"/>
              <w:left w:val="nil"/>
              <w:bottom w:val="single" w:color="auto" w:sz="4" w:space="0"/>
              <w:right w:val="single" w:color="auto" w:sz="4" w:space="0"/>
            </w:tcBorders>
            <w:shd w:val="clear" w:color="auto" w:fill="auto"/>
            <w:vAlign w:val="center"/>
          </w:tcPr>
          <w:p w14:paraId="7F51940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探究基于液相色谱-串联质谱联用技术（LC-MS/MS）在鉴定和比较乙肝病毒（HBV）感染相关肝细胞癌（HCC）及非相关HCC之间的差异及预后分析研究</w:t>
            </w:r>
          </w:p>
        </w:tc>
        <w:tc>
          <w:tcPr>
            <w:tcW w:w="533" w:type="pct"/>
            <w:tcBorders>
              <w:top w:val="nil"/>
              <w:left w:val="nil"/>
              <w:bottom w:val="single" w:color="auto" w:sz="4" w:space="0"/>
              <w:right w:val="single" w:color="auto" w:sz="4" w:space="0"/>
            </w:tcBorders>
            <w:shd w:val="clear" w:color="auto" w:fill="auto"/>
            <w:vAlign w:val="center"/>
          </w:tcPr>
          <w:p w14:paraId="77A83D3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樊月</w:t>
            </w:r>
          </w:p>
        </w:tc>
        <w:tc>
          <w:tcPr>
            <w:tcW w:w="1199" w:type="pct"/>
            <w:tcBorders>
              <w:top w:val="nil"/>
              <w:left w:val="nil"/>
              <w:bottom w:val="single" w:color="auto" w:sz="4" w:space="0"/>
              <w:right w:val="single" w:color="auto" w:sz="4" w:space="0"/>
            </w:tcBorders>
            <w:shd w:val="clear" w:color="auto" w:fill="auto"/>
            <w:vAlign w:val="center"/>
          </w:tcPr>
          <w:p w14:paraId="0C411FD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上海交通大学医学院附属瑞金医院</w:t>
            </w:r>
          </w:p>
        </w:tc>
        <w:tc>
          <w:tcPr>
            <w:tcW w:w="734" w:type="pct"/>
            <w:tcBorders>
              <w:top w:val="nil"/>
              <w:left w:val="nil"/>
              <w:bottom w:val="single" w:color="auto" w:sz="4" w:space="0"/>
              <w:right w:val="single" w:color="auto" w:sz="4" w:space="0"/>
            </w:tcBorders>
            <w:shd w:val="clear" w:color="auto" w:fill="auto"/>
            <w:vAlign w:val="center"/>
          </w:tcPr>
          <w:p w14:paraId="396FC2F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11:47-11:55</w:t>
            </w:r>
          </w:p>
        </w:tc>
      </w:tr>
      <w:tr w14:paraId="142C6E60">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164A206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21</w:t>
            </w:r>
          </w:p>
        </w:tc>
        <w:tc>
          <w:tcPr>
            <w:tcW w:w="2201" w:type="pct"/>
            <w:tcBorders>
              <w:top w:val="nil"/>
              <w:left w:val="nil"/>
              <w:bottom w:val="single" w:color="auto" w:sz="4" w:space="0"/>
              <w:right w:val="single" w:color="auto" w:sz="4" w:space="0"/>
            </w:tcBorders>
            <w:shd w:val="clear" w:color="auto" w:fill="auto"/>
            <w:vAlign w:val="center"/>
          </w:tcPr>
          <w:p w14:paraId="34C8DDF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重组腺病毒介导的分枝杆菌裂解酶对海洋分枝杆菌感染的治疗效果评估</w:t>
            </w:r>
          </w:p>
        </w:tc>
        <w:tc>
          <w:tcPr>
            <w:tcW w:w="533" w:type="pct"/>
            <w:tcBorders>
              <w:top w:val="nil"/>
              <w:left w:val="nil"/>
              <w:bottom w:val="single" w:color="auto" w:sz="4" w:space="0"/>
              <w:right w:val="single" w:color="auto" w:sz="4" w:space="0"/>
            </w:tcBorders>
            <w:shd w:val="clear" w:color="auto" w:fill="auto"/>
            <w:vAlign w:val="center"/>
          </w:tcPr>
          <w:p w14:paraId="18F907F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李建辉</w:t>
            </w:r>
          </w:p>
        </w:tc>
        <w:tc>
          <w:tcPr>
            <w:tcW w:w="1199" w:type="pct"/>
            <w:tcBorders>
              <w:top w:val="nil"/>
              <w:left w:val="nil"/>
              <w:bottom w:val="single" w:color="auto" w:sz="4" w:space="0"/>
              <w:right w:val="single" w:color="auto" w:sz="4" w:space="0"/>
            </w:tcBorders>
            <w:shd w:val="clear" w:color="auto" w:fill="auto"/>
            <w:vAlign w:val="center"/>
          </w:tcPr>
          <w:p w14:paraId="24B2FBB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上海市公共卫生临床中心</w:t>
            </w:r>
          </w:p>
        </w:tc>
        <w:tc>
          <w:tcPr>
            <w:tcW w:w="734" w:type="pct"/>
            <w:tcBorders>
              <w:top w:val="nil"/>
              <w:left w:val="nil"/>
              <w:bottom w:val="single" w:color="auto" w:sz="4" w:space="0"/>
              <w:right w:val="single" w:color="auto" w:sz="4" w:space="0"/>
            </w:tcBorders>
            <w:shd w:val="clear" w:color="auto" w:fill="auto"/>
            <w:vAlign w:val="center"/>
          </w:tcPr>
          <w:p w14:paraId="016ED6A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0-13: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w:t>
            </w:r>
          </w:p>
        </w:tc>
      </w:tr>
      <w:tr w14:paraId="1E082335">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07931FD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22</w:t>
            </w:r>
          </w:p>
        </w:tc>
        <w:tc>
          <w:tcPr>
            <w:tcW w:w="2201" w:type="pct"/>
            <w:tcBorders>
              <w:top w:val="nil"/>
              <w:left w:val="nil"/>
              <w:bottom w:val="single" w:color="auto" w:sz="4" w:space="0"/>
              <w:right w:val="single" w:color="auto" w:sz="4" w:space="0"/>
            </w:tcBorders>
            <w:shd w:val="clear" w:color="auto" w:fill="auto"/>
            <w:vAlign w:val="center"/>
          </w:tcPr>
          <w:p w14:paraId="3239143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miR-223通过下调NLRP3抑制中性粒细胞NETs释放诱导慢性乙型肝炎免疫耐受的机制研究</w:t>
            </w:r>
          </w:p>
        </w:tc>
        <w:tc>
          <w:tcPr>
            <w:tcW w:w="533" w:type="pct"/>
            <w:tcBorders>
              <w:top w:val="nil"/>
              <w:left w:val="nil"/>
              <w:bottom w:val="single" w:color="auto" w:sz="4" w:space="0"/>
              <w:right w:val="single" w:color="auto" w:sz="4" w:space="0"/>
            </w:tcBorders>
            <w:shd w:val="clear" w:color="auto" w:fill="auto"/>
            <w:vAlign w:val="center"/>
          </w:tcPr>
          <w:p w14:paraId="52CA794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纪龙珊</w:t>
            </w:r>
          </w:p>
        </w:tc>
        <w:tc>
          <w:tcPr>
            <w:tcW w:w="1199" w:type="pct"/>
            <w:tcBorders>
              <w:top w:val="nil"/>
              <w:left w:val="nil"/>
              <w:bottom w:val="single" w:color="auto" w:sz="4" w:space="0"/>
              <w:right w:val="single" w:color="auto" w:sz="4" w:space="0"/>
            </w:tcBorders>
            <w:shd w:val="clear" w:color="auto" w:fill="auto"/>
            <w:vAlign w:val="center"/>
          </w:tcPr>
          <w:p w14:paraId="3C9ABC4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上海中医药大学附属曙光医院</w:t>
            </w:r>
          </w:p>
        </w:tc>
        <w:tc>
          <w:tcPr>
            <w:tcW w:w="734" w:type="pct"/>
            <w:tcBorders>
              <w:top w:val="nil"/>
              <w:left w:val="nil"/>
              <w:bottom w:val="single" w:color="auto" w:sz="4" w:space="0"/>
              <w:right w:val="single" w:color="auto" w:sz="4" w:space="0"/>
            </w:tcBorders>
            <w:shd w:val="clear" w:color="auto" w:fill="auto"/>
            <w:vAlign w:val="center"/>
          </w:tcPr>
          <w:p w14:paraId="17366D3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8-13:</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w:t>
            </w:r>
          </w:p>
        </w:tc>
      </w:tr>
      <w:tr w14:paraId="304128B4">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393B6E6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23</w:t>
            </w:r>
          </w:p>
        </w:tc>
        <w:tc>
          <w:tcPr>
            <w:tcW w:w="2201" w:type="pct"/>
            <w:tcBorders>
              <w:top w:val="nil"/>
              <w:left w:val="nil"/>
              <w:bottom w:val="single" w:color="auto" w:sz="4" w:space="0"/>
              <w:right w:val="single" w:color="auto" w:sz="4" w:space="0"/>
            </w:tcBorders>
            <w:shd w:val="clear" w:color="auto" w:fill="auto"/>
            <w:vAlign w:val="center"/>
          </w:tcPr>
          <w:p w14:paraId="3806A66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新媒体科普对慢病人群远程药物治疗管理的效果研究</w:t>
            </w:r>
          </w:p>
        </w:tc>
        <w:tc>
          <w:tcPr>
            <w:tcW w:w="533" w:type="pct"/>
            <w:tcBorders>
              <w:top w:val="nil"/>
              <w:left w:val="nil"/>
              <w:bottom w:val="single" w:color="auto" w:sz="4" w:space="0"/>
              <w:right w:val="single" w:color="auto" w:sz="4" w:space="0"/>
            </w:tcBorders>
            <w:shd w:val="clear" w:color="auto" w:fill="auto"/>
            <w:vAlign w:val="center"/>
          </w:tcPr>
          <w:p w14:paraId="722AA07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倪晨旭</w:t>
            </w:r>
          </w:p>
        </w:tc>
        <w:tc>
          <w:tcPr>
            <w:tcW w:w="1199" w:type="pct"/>
            <w:tcBorders>
              <w:top w:val="nil"/>
              <w:left w:val="nil"/>
              <w:bottom w:val="single" w:color="auto" w:sz="4" w:space="0"/>
              <w:right w:val="single" w:color="auto" w:sz="4" w:space="0"/>
            </w:tcBorders>
            <w:shd w:val="clear" w:color="auto" w:fill="auto"/>
            <w:vAlign w:val="center"/>
          </w:tcPr>
          <w:p w14:paraId="685B20B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上海市第十人民医院</w:t>
            </w:r>
          </w:p>
        </w:tc>
        <w:tc>
          <w:tcPr>
            <w:tcW w:w="734" w:type="pct"/>
            <w:tcBorders>
              <w:top w:val="nil"/>
              <w:left w:val="nil"/>
              <w:bottom w:val="single" w:color="auto" w:sz="4" w:space="0"/>
              <w:right w:val="single" w:color="auto" w:sz="4" w:space="0"/>
            </w:tcBorders>
            <w:shd w:val="clear" w:color="auto" w:fill="auto"/>
            <w:vAlign w:val="center"/>
          </w:tcPr>
          <w:p w14:paraId="0B03EA5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6-13:</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w:t>
            </w:r>
          </w:p>
        </w:tc>
      </w:tr>
      <w:tr w14:paraId="5FBA4B4D">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4EC33DD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24</w:t>
            </w:r>
          </w:p>
        </w:tc>
        <w:tc>
          <w:tcPr>
            <w:tcW w:w="2201" w:type="pct"/>
            <w:tcBorders>
              <w:top w:val="nil"/>
              <w:left w:val="nil"/>
              <w:bottom w:val="single" w:color="auto" w:sz="4" w:space="0"/>
              <w:right w:val="single" w:color="auto" w:sz="4" w:space="0"/>
            </w:tcBorders>
            <w:shd w:val="clear" w:color="auto" w:fill="auto"/>
            <w:vAlign w:val="center"/>
          </w:tcPr>
          <w:p w14:paraId="3328EAC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基于颅脑MRI图像的脑室旁白质变性区域智能检测关键技术研究及临床应用</w:t>
            </w:r>
          </w:p>
        </w:tc>
        <w:tc>
          <w:tcPr>
            <w:tcW w:w="533" w:type="pct"/>
            <w:tcBorders>
              <w:top w:val="nil"/>
              <w:left w:val="nil"/>
              <w:bottom w:val="single" w:color="auto" w:sz="4" w:space="0"/>
              <w:right w:val="single" w:color="auto" w:sz="4" w:space="0"/>
            </w:tcBorders>
            <w:shd w:val="clear" w:color="auto" w:fill="auto"/>
            <w:vAlign w:val="center"/>
          </w:tcPr>
          <w:p w14:paraId="43C4980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蒋文彬</w:t>
            </w:r>
          </w:p>
        </w:tc>
        <w:tc>
          <w:tcPr>
            <w:tcW w:w="1199" w:type="pct"/>
            <w:tcBorders>
              <w:top w:val="nil"/>
              <w:left w:val="nil"/>
              <w:bottom w:val="single" w:color="auto" w:sz="4" w:space="0"/>
              <w:right w:val="single" w:color="auto" w:sz="4" w:space="0"/>
            </w:tcBorders>
            <w:shd w:val="clear" w:color="auto" w:fill="auto"/>
            <w:vAlign w:val="center"/>
          </w:tcPr>
          <w:p w14:paraId="680A4C4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上海市儿童医院</w:t>
            </w:r>
          </w:p>
        </w:tc>
        <w:tc>
          <w:tcPr>
            <w:tcW w:w="734" w:type="pct"/>
            <w:tcBorders>
              <w:top w:val="nil"/>
              <w:left w:val="nil"/>
              <w:bottom w:val="single" w:color="auto" w:sz="4" w:space="0"/>
              <w:right w:val="single" w:color="auto" w:sz="4" w:space="0"/>
            </w:tcBorders>
            <w:shd w:val="clear" w:color="auto" w:fill="auto"/>
            <w:vAlign w:val="center"/>
          </w:tcPr>
          <w:p w14:paraId="6E1CBE3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13:</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4-1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2</w:t>
            </w:r>
          </w:p>
        </w:tc>
      </w:tr>
      <w:tr w14:paraId="7A54B552">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08E7A49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25</w:t>
            </w:r>
          </w:p>
        </w:tc>
        <w:tc>
          <w:tcPr>
            <w:tcW w:w="2201" w:type="pct"/>
            <w:tcBorders>
              <w:top w:val="nil"/>
              <w:left w:val="nil"/>
              <w:bottom w:val="single" w:color="auto" w:sz="4" w:space="0"/>
              <w:right w:val="single" w:color="auto" w:sz="4" w:space="0"/>
            </w:tcBorders>
            <w:shd w:val="clear" w:color="auto" w:fill="auto"/>
            <w:vAlign w:val="center"/>
          </w:tcPr>
          <w:p w14:paraId="39A2D42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金汇社区严重精神障碍患者住院费用及疾病家庭负担调查</w:t>
            </w:r>
          </w:p>
        </w:tc>
        <w:tc>
          <w:tcPr>
            <w:tcW w:w="533" w:type="pct"/>
            <w:tcBorders>
              <w:top w:val="nil"/>
              <w:left w:val="nil"/>
              <w:bottom w:val="single" w:color="auto" w:sz="4" w:space="0"/>
              <w:right w:val="single" w:color="auto" w:sz="4" w:space="0"/>
            </w:tcBorders>
            <w:shd w:val="clear" w:color="auto" w:fill="auto"/>
            <w:vAlign w:val="center"/>
          </w:tcPr>
          <w:p w14:paraId="36B0DF9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代利</w:t>
            </w:r>
          </w:p>
        </w:tc>
        <w:tc>
          <w:tcPr>
            <w:tcW w:w="1199" w:type="pct"/>
            <w:tcBorders>
              <w:top w:val="nil"/>
              <w:left w:val="nil"/>
              <w:bottom w:val="single" w:color="auto" w:sz="4" w:space="0"/>
              <w:right w:val="single" w:color="auto" w:sz="4" w:space="0"/>
            </w:tcBorders>
            <w:shd w:val="clear" w:color="auto" w:fill="auto"/>
            <w:vAlign w:val="center"/>
          </w:tcPr>
          <w:p w14:paraId="3A7D6E8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奉贤区金汇镇社区卫生服务中心</w:t>
            </w:r>
          </w:p>
        </w:tc>
        <w:tc>
          <w:tcPr>
            <w:tcW w:w="734" w:type="pct"/>
            <w:tcBorders>
              <w:top w:val="nil"/>
              <w:left w:val="nil"/>
              <w:bottom w:val="single" w:color="auto" w:sz="4" w:space="0"/>
              <w:right w:val="single" w:color="auto" w:sz="4" w:space="0"/>
            </w:tcBorders>
            <w:shd w:val="clear" w:color="auto" w:fill="auto"/>
            <w:vAlign w:val="center"/>
          </w:tcPr>
          <w:p w14:paraId="79061B5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2-1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0</w:t>
            </w:r>
          </w:p>
        </w:tc>
      </w:tr>
      <w:tr w14:paraId="60B0C835">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1EBCF26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26</w:t>
            </w:r>
          </w:p>
        </w:tc>
        <w:tc>
          <w:tcPr>
            <w:tcW w:w="2201" w:type="pct"/>
            <w:tcBorders>
              <w:top w:val="nil"/>
              <w:left w:val="nil"/>
              <w:bottom w:val="single" w:color="auto" w:sz="4" w:space="0"/>
              <w:right w:val="single" w:color="auto" w:sz="4" w:space="0"/>
            </w:tcBorders>
            <w:shd w:val="clear" w:color="auto" w:fill="auto"/>
            <w:vAlign w:val="center"/>
          </w:tcPr>
          <w:p w14:paraId="51ACAE7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全氟/多氟烷基化合物暴露对银屑病严重程度及疗效的影响：前瞻性队列研究</w:t>
            </w:r>
          </w:p>
        </w:tc>
        <w:tc>
          <w:tcPr>
            <w:tcW w:w="533" w:type="pct"/>
            <w:tcBorders>
              <w:top w:val="nil"/>
              <w:left w:val="nil"/>
              <w:bottom w:val="single" w:color="auto" w:sz="4" w:space="0"/>
              <w:right w:val="single" w:color="auto" w:sz="4" w:space="0"/>
            </w:tcBorders>
            <w:shd w:val="clear" w:color="auto" w:fill="auto"/>
            <w:vAlign w:val="center"/>
          </w:tcPr>
          <w:p w14:paraId="68ACE80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王新</w:t>
            </w:r>
          </w:p>
        </w:tc>
        <w:tc>
          <w:tcPr>
            <w:tcW w:w="1199" w:type="pct"/>
            <w:tcBorders>
              <w:top w:val="nil"/>
              <w:left w:val="nil"/>
              <w:bottom w:val="single" w:color="auto" w:sz="4" w:space="0"/>
              <w:right w:val="single" w:color="auto" w:sz="4" w:space="0"/>
            </w:tcBorders>
            <w:shd w:val="clear" w:color="auto" w:fill="auto"/>
            <w:vAlign w:val="center"/>
          </w:tcPr>
          <w:p w14:paraId="4C4E89F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上海市皮肤病医院</w:t>
            </w:r>
          </w:p>
        </w:tc>
        <w:tc>
          <w:tcPr>
            <w:tcW w:w="734" w:type="pct"/>
            <w:tcBorders>
              <w:top w:val="nil"/>
              <w:left w:val="nil"/>
              <w:bottom w:val="single" w:color="auto" w:sz="4" w:space="0"/>
              <w:right w:val="single" w:color="auto" w:sz="4" w:space="0"/>
            </w:tcBorders>
            <w:shd w:val="clear" w:color="auto" w:fill="auto"/>
            <w:vAlign w:val="center"/>
          </w:tcPr>
          <w:p w14:paraId="7C0ED93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0-1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8</w:t>
            </w:r>
          </w:p>
        </w:tc>
      </w:tr>
      <w:tr w14:paraId="7ADA7050">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8FD8B5E">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27</w:t>
            </w:r>
          </w:p>
        </w:tc>
        <w:tc>
          <w:tcPr>
            <w:tcW w:w="2201" w:type="pct"/>
            <w:tcBorders>
              <w:top w:val="nil"/>
              <w:left w:val="nil"/>
              <w:bottom w:val="single" w:color="auto" w:sz="4" w:space="0"/>
              <w:right w:val="single" w:color="auto" w:sz="4" w:space="0"/>
            </w:tcBorders>
            <w:shd w:val="clear" w:color="auto" w:fill="auto"/>
            <w:vAlign w:val="center"/>
          </w:tcPr>
          <w:p w14:paraId="31D8877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临床分离高毒力无乳链球菌的分子流行病学特征及毒力因子研究</w:t>
            </w:r>
          </w:p>
        </w:tc>
        <w:tc>
          <w:tcPr>
            <w:tcW w:w="533" w:type="pct"/>
            <w:tcBorders>
              <w:top w:val="nil"/>
              <w:left w:val="nil"/>
              <w:bottom w:val="single" w:color="auto" w:sz="4" w:space="0"/>
              <w:right w:val="single" w:color="auto" w:sz="4" w:space="0"/>
            </w:tcBorders>
            <w:shd w:val="clear" w:color="auto" w:fill="auto"/>
            <w:vAlign w:val="center"/>
          </w:tcPr>
          <w:p w14:paraId="5AD2A77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周凯鑫</w:t>
            </w:r>
          </w:p>
        </w:tc>
        <w:tc>
          <w:tcPr>
            <w:tcW w:w="1199" w:type="pct"/>
            <w:tcBorders>
              <w:top w:val="nil"/>
              <w:left w:val="nil"/>
              <w:bottom w:val="single" w:color="auto" w:sz="4" w:space="0"/>
              <w:right w:val="single" w:color="auto" w:sz="4" w:space="0"/>
            </w:tcBorders>
            <w:shd w:val="clear" w:color="auto" w:fill="auto"/>
            <w:vAlign w:val="center"/>
          </w:tcPr>
          <w:p w14:paraId="5E6E7C8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复旦大学附属华山医院</w:t>
            </w:r>
          </w:p>
        </w:tc>
        <w:tc>
          <w:tcPr>
            <w:tcW w:w="734" w:type="pct"/>
            <w:tcBorders>
              <w:top w:val="nil"/>
              <w:left w:val="nil"/>
              <w:bottom w:val="single" w:color="auto" w:sz="4" w:space="0"/>
              <w:right w:val="single" w:color="auto" w:sz="4" w:space="0"/>
            </w:tcBorders>
            <w:shd w:val="clear" w:color="auto" w:fill="auto"/>
            <w:vAlign w:val="center"/>
          </w:tcPr>
          <w:p w14:paraId="4FAB54A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8-1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6</w:t>
            </w:r>
          </w:p>
        </w:tc>
      </w:tr>
      <w:tr w14:paraId="3E76ECB7">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2913A66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28</w:t>
            </w:r>
          </w:p>
        </w:tc>
        <w:tc>
          <w:tcPr>
            <w:tcW w:w="2201" w:type="pct"/>
            <w:tcBorders>
              <w:top w:val="nil"/>
              <w:left w:val="nil"/>
              <w:bottom w:val="single" w:color="auto" w:sz="4" w:space="0"/>
              <w:right w:val="single" w:color="auto" w:sz="4" w:space="0"/>
            </w:tcBorders>
            <w:shd w:val="clear" w:color="auto" w:fill="auto"/>
            <w:vAlign w:val="center"/>
          </w:tcPr>
          <w:p w14:paraId="71E2675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基于机器学习下老年人群肺炎克雷伯菌定植和感染的前瞻性队列研究</w:t>
            </w:r>
          </w:p>
        </w:tc>
        <w:tc>
          <w:tcPr>
            <w:tcW w:w="533" w:type="pct"/>
            <w:tcBorders>
              <w:top w:val="nil"/>
              <w:left w:val="nil"/>
              <w:bottom w:val="single" w:color="auto" w:sz="4" w:space="0"/>
              <w:right w:val="single" w:color="auto" w:sz="4" w:space="0"/>
            </w:tcBorders>
            <w:shd w:val="clear" w:color="auto" w:fill="auto"/>
            <w:vAlign w:val="center"/>
          </w:tcPr>
          <w:p w14:paraId="15A39D3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李晓莹</w:t>
            </w:r>
          </w:p>
        </w:tc>
        <w:tc>
          <w:tcPr>
            <w:tcW w:w="1199" w:type="pct"/>
            <w:tcBorders>
              <w:top w:val="nil"/>
              <w:left w:val="nil"/>
              <w:bottom w:val="single" w:color="auto" w:sz="4" w:space="0"/>
              <w:right w:val="single" w:color="auto" w:sz="4" w:space="0"/>
            </w:tcBorders>
            <w:shd w:val="clear" w:color="auto" w:fill="auto"/>
            <w:vAlign w:val="center"/>
          </w:tcPr>
          <w:p w14:paraId="40D2555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上海市第五人民医院</w:t>
            </w:r>
          </w:p>
        </w:tc>
        <w:tc>
          <w:tcPr>
            <w:tcW w:w="734" w:type="pct"/>
            <w:tcBorders>
              <w:top w:val="nil"/>
              <w:left w:val="nil"/>
              <w:bottom w:val="single" w:color="auto" w:sz="4" w:space="0"/>
              <w:right w:val="single" w:color="auto" w:sz="4" w:space="0"/>
            </w:tcBorders>
            <w:shd w:val="clear" w:color="auto" w:fill="auto"/>
            <w:vAlign w:val="center"/>
          </w:tcPr>
          <w:p w14:paraId="601FC935">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5</w:t>
            </w:r>
            <w:r>
              <w:rPr>
                <w:rFonts w:hint="eastAsia" w:ascii="仿宋_GB2312" w:hAnsi="宋体" w:eastAsia="仿宋_GB2312" w:cs="宋体"/>
                <w:color w:val="000000"/>
                <w:kern w:val="0"/>
                <w:sz w:val="24"/>
                <w:szCs w:val="24"/>
              </w:rPr>
              <w:t>6-14:</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4</w:t>
            </w:r>
          </w:p>
        </w:tc>
      </w:tr>
      <w:tr w14:paraId="3741A589">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36408F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29</w:t>
            </w:r>
          </w:p>
        </w:tc>
        <w:tc>
          <w:tcPr>
            <w:tcW w:w="2201" w:type="pct"/>
            <w:tcBorders>
              <w:top w:val="nil"/>
              <w:left w:val="nil"/>
              <w:bottom w:val="single" w:color="auto" w:sz="4" w:space="0"/>
              <w:right w:val="single" w:color="auto" w:sz="4" w:space="0"/>
            </w:tcBorders>
            <w:shd w:val="clear" w:color="auto" w:fill="auto"/>
            <w:vAlign w:val="center"/>
          </w:tcPr>
          <w:p w14:paraId="5FB9A9F3">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突发公共卫生事件下的应急空间动态布局与资源分配机制研究</w:t>
            </w:r>
          </w:p>
        </w:tc>
        <w:tc>
          <w:tcPr>
            <w:tcW w:w="533" w:type="pct"/>
            <w:tcBorders>
              <w:top w:val="nil"/>
              <w:left w:val="nil"/>
              <w:bottom w:val="single" w:color="auto" w:sz="4" w:space="0"/>
              <w:right w:val="single" w:color="auto" w:sz="4" w:space="0"/>
            </w:tcBorders>
            <w:shd w:val="clear" w:color="auto" w:fill="auto"/>
            <w:vAlign w:val="center"/>
          </w:tcPr>
          <w:p w14:paraId="70B9B99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于海跃</w:t>
            </w:r>
          </w:p>
        </w:tc>
        <w:tc>
          <w:tcPr>
            <w:tcW w:w="1199" w:type="pct"/>
            <w:tcBorders>
              <w:top w:val="nil"/>
              <w:left w:val="nil"/>
              <w:bottom w:val="single" w:color="auto" w:sz="4" w:space="0"/>
              <w:right w:val="single" w:color="auto" w:sz="4" w:space="0"/>
            </w:tcBorders>
            <w:shd w:val="clear" w:color="auto" w:fill="auto"/>
            <w:vAlign w:val="center"/>
          </w:tcPr>
          <w:p w14:paraId="2012191F">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上海市中医医院</w:t>
            </w:r>
          </w:p>
        </w:tc>
        <w:tc>
          <w:tcPr>
            <w:tcW w:w="734" w:type="pct"/>
            <w:tcBorders>
              <w:top w:val="nil"/>
              <w:left w:val="nil"/>
              <w:bottom w:val="single" w:color="auto" w:sz="4" w:space="0"/>
              <w:right w:val="single" w:color="auto" w:sz="4" w:space="0"/>
            </w:tcBorders>
            <w:shd w:val="clear" w:color="auto" w:fill="auto"/>
            <w:vAlign w:val="center"/>
          </w:tcPr>
          <w:p w14:paraId="715A7B86">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0</w:t>
            </w:r>
            <w:r>
              <w:rPr>
                <w:rFonts w:hint="eastAsia" w:ascii="仿宋_GB2312" w:hAnsi="宋体" w:eastAsia="仿宋_GB2312" w:cs="宋体"/>
                <w:color w:val="000000"/>
                <w:kern w:val="0"/>
                <w:sz w:val="24"/>
                <w:szCs w:val="24"/>
              </w:rPr>
              <w:t>4-14:</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2</w:t>
            </w:r>
          </w:p>
        </w:tc>
      </w:tr>
      <w:tr w14:paraId="3C67B0B9">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6C785B4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30</w:t>
            </w:r>
          </w:p>
        </w:tc>
        <w:tc>
          <w:tcPr>
            <w:tcW w:w="2201" w:type="pct"/>
            <w:tcBorders>
              <w:top w:val="nil"/>
              <w:left w:val="nil"/>
              <w:bottom w:val="single" w:color="auto" w:sz="4" w:space="0"/>
              <w:right w:val="single" w:color="auto" w:sz="4" w:space="0"/>
            </w:tcBorders>
            <w:shd w:val="clear" w:color="auto" w:fill="auto"/>
            <w:vAlign w:val="center"/>
          </w:tcPr>
          <w:p w14:paraId="60536D5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上海市老年人群膳食营养健康现状及其膳食模式与代谢综合征的关联研究</w:t>
            </w:r>
          </w:p>
        </w:tc>
        <w:tc>
          <w:tcPr>
            <w:tcW w:w="533" w:type="pct"/>
            <w:tcBorders>
              <w:top w:val="nil"/>
              <w:left w:val="nil"/>
              <w:bottom w:val="single" w:color="auto" w:sz="4" w:space="0"/>
              <w:right w:val="single" w:color="auto" w:sz="4" w:space="0"/>
            </w:tcBorders>
            <w:shd w:val="clear" w:color="auto" w:fill="auto"/>
            <w:vAlign w:val="center"/>
          </w:tcPr>
          <w:p w14:paraId="7B9690D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卢亚运</w:t>
            </w:r>
          </w:p>
        </w:tc>
        <w:tc>
          <w:tcPr>
            <w:tcW w:w="1199" w:type="pct"/>
            <w:tcBorders>
              <w:top w:val="nil"/>
              <w:left w:val="nil"/>
              <w:bottom w:val="single" w:color="auto" w:sz="4" w:space="0"/>
              <w:right w:val="single" w:color="auto" w:sz="4" w:space="0"/>
            </w:tcBorders>
            <w:shd w:val="clear" w:color="auto" w:fill="auto"/>
            <w:vAlign w:val="center"/>
          </w:tcPr>
          <w:p w14:paraId="5A3ECFE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上海市保健医疗中心</w:t>
            </w:r>
          </w:p>
        </w:tc>
        <w:tc>
          <w:tcPr>
            <w:tcW w:w="734" w:type="pct"/>
            <w:tcBorders>
              <w:top w:val="nil"/>
              <w:left w:val="nil"/>
              <w:bottom w:val="single" w:color="auto" w:sz="4" w:space="0"/>
              <w:right w:val="single" w:color="auto" w:sz="4" w:space="0"/>
            </w:tcBorders>
            <w:shd w:val="clear" w:color="auto" w:fill="auto"/>
            <w:vAlign w:val="center"/>
          </w:tcPr>
          <w:p w14:paraId="36BAEECB">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1</w:t>
            </w:r>
            <w:r>
              <w:rPr>
                <w:rFonts w:hint="eastAsia" w:ascii="仿宋_GB2312" w:hAnsi="宋体" w:eastAsia="仿宋_GB2312" w:cs="宋体"/>
                <w:color w:val="000000"/>
                <w:kern w:val="0"/>
                <w:sz w:val="24"/>
                <w:szCs w:val="24"/>
              </w:rPr>
              <w:t>2-14: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0</w:t>
            </w:r>
          </w:p>
        </w:tc>
      </w:tr>
      <w:tr w14:paraId="208B6380">
        <w:tblPrEx>
          <w:tblCellMar>
            <w:top w:w="0" w:type="dxa"/>
            <w:left w:w="108" w:type="dxa"/>
            <w:bottom w:w="0" w:type="dxa"/>
            <w:right w:w="108" w:type="dxa"/>
          </w:tblCellMar>
        </w:tblPrEx>
        <w:trPr>
          <w:trHeight w:val="855"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0F36DE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31</w:t>
            </w:r>
          </w:p>
        </w:tc>
        <w:tc>
          <w:tcPr>
            <w:tcW w:w="2201" w:type="pct"/>
            <w:tcBorders>
              <w:top w:val="nil"/>
              <w:left w:val="nil"/>
              <w:bottom w:val="single" w:color="auto" w:sz="4" w:space="0"/>
              <w:right w:val="single" w:color="auto" w:sz="4" w:space="0"/>
            </w:tcBorders>
            <w:shd w:val="clear" w:color="auto" w:fill="auto"/>
            <w:vAlign w:val="center"/>
          </w:tcPr>
          <w:p w14:paraId="45CC9980">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中国版健脑(cMIND)膳食模式与睡眠障碍的关联及链式中介分析:基于全国调查的前瞻性病例队列研究</w:t>
            </w:r>
          </w:p>
        </w:tc>
        <w:tc>
          <w:tcPr>
            <w:tcW w:w="533" w:type="pct"/>
            <w:tcBorders>
              <w:top w:val="nil"/>
              <w:left w:val="nil"/>
              <w:bottom w:val="single" w:color="auto" w:sz="4" w:space="0"/>
              <w:right w:val="single" w:color="auto" w:sz="4" w:space="0"/>
            </w:tcBorders>
            <w:shd w:val="clear" w:color="auto" w:fill="auto"/>
            <w:vAlign w:val="center"/>
          </w:tcPr>
          <w:p w14:paraId="5529A82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赵安达</w:t>
            </w:r>
          </w:p>
        </w:tc>
        <w:tc>
          <w:tcPr>
            <w:tcW w:w="1199" w:type="pct"/>
            <w:tcBorders>
              <w:top w:val="nil"/>
              <w:left w:val="nil"/>
              <w:bottom w:val="single" w:color="auto" w:sz="4" w:space="0"/>
              <w:right w:val="single" w:color="auto" w:sz="4" w:space="0"/>
            </w:tcBorders>
            <w:shd w:val="clear" w:color="auto" w:fill="auto"/>
            <w:vAlign w:val="center"/>
          </w:tcPr>
          <w:p w14:paraId="3A23D1A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华东医院</w:t>
            </w:r>
          </w:p>
        </w:tc>
        <w:tc>
          <w:tcPr>
            <w:tcW w:w="734" w:type="pct"/>
            <w:tcBorders>
              <w:top w:val="nil"/>
              <w:left w:val="nil"/>
              <w:bottom w:val="single" w:color="auto" w:sz="4" w:space="0"/>
              <w:right w:val="single" w:color="auto" w:sz="4" w:space="0"/>
            </w:tcBorders>
            <w:shd w:val="clear" w:color="auto" w:fill="auto"/>
            <w:vAlign w:val="center"/>
          </w:tcPr>
          <w:p w14:paraId="0B2EE171">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0-14: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8</w:t>
            </w:r>
          </w:p>
        </w:tc>
      </w:tr>
      <w:tr w14:paraId="477BD49E">
        <w:tblPrEx>
          <w:tblCellMar>
            <w:top w:w="0" w:type="dxa"/>
            <w:left w:w="108" w:type="dxa"/>
            <w:bottom w:w="0" w:type="dxa"/>
            <w:right w:w="108" w:type="dxa"/>
          </w:tblCellMar>
        </w:tblPrEx>
        <w:trPr>
          <w:trHeight w:val="570"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1E74E8D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32</w:t>
            </w:r>
          </w:p>
        </w:tc>
        <w:tc>
          <w:tcPr>
            <w:tcW w:w="2201" w:type="pct"/>
            <w:tcBorders>
              <w:top w:val="nil"/>
              <w:left w:val="nil"/>
              <w:bottom w:val="single" w:color="auto" w:sz="4" w:space="0"/>
              <w:right w:val="single" w:color="auto" w:sz="4" w:space="0"/>
            </w:tcBorders>
            <w:shd w:val="clear" w:color="auto" w:fill="auto"/>
            <w:vAlign w:val="center"/>
          </w:tcPr>
          <w:p w14:paraId="06162514">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膳食铁干预在重塑肝癌-巨噬细胞相互作用及其抑制肝癌的机制研究</w:t>
            </w:r>
          </w:p>
        </w:tc>
        <w:tc>
          <w:tcPr>
            <w:tcW w:w="533" w:type="pct"/>
            <w:tcBorders>
              <w:top w:val="nil"/>
              <w:left w:val="nil"/>
              <w:bottom w:val="single" w:color="auto" w:sz="4" w:space="0"/>
              <w:right w:val="single" w:color="auto" w:sz="4" w:space="0"/>
            </w:tcBorders>
            <w:shd w:val="clear" w:color="auto" w:fill="auto"/>
            <w:vAlign w:val="center"/>
          </w:tcPr>
          <w:p w14:paraId="1A992BFC">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李晨琪</w:t>
            </w:r>
          </w:p>
        </w:tc>
        <w:tc>
          <w:tcPr>
            <w:tcW w:w="1199" w:type="pct"/>
            <w:tcBorders>
              <w:top w:val="nil"/>
              <w:left w:val="nil"/>
              <w:bottom w:val="single" w:color="auto" w:sz="4" w:space="0"/>
              <w:right w:val="single" w:color="auto" w:sz="4" w:space="0"/>
            </w:tcBorders>
            <w:shd w:val="clear" w:color="auto" w:fill="auto"/>
            <w:vAlign w:val="center"/>
          </w:tcPr>
          <w:p w14:paraId="01393379">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海军军医大学第三附属医院</w:t>
            </w:r>
          </w:p>
        </w:tc>
        <w:tc>
          <w:tcPr>
            <w:tcW w:w="734" w:type="pct"/>
            <w:tcBorders>
              <w:top w:val="nil"/>
              <w:left w:val="nil"/>
              <w:bottom w:val="single" w:color="auto" w:sz="4" w:space="0"/>
              <w:right w:val="single" w:color="auto" w:sz="4" w:space="0"/>
            </w:tcBorders>
            <w:shd w:val="clear" w:color="auto" w:fill="auto"/>
            <w:vAlign w:val="center"/>
          </w:tcPr>
          <w:p w14:paraId="0A786308">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14:</w:t>
            </w:r>
            <w:r>
              <w:rPr>
                <w:rFonts w:ascii="仿宋_GB2312" w:hAnsi="宋体" w:eastAsia="仿宋_GB2312" w:cs="宋体"/>
                <w:color w:val="000000"/>
                <w:kern w:val="0"/>
                <w:sz w:val="24"/>
                <w:szCs w:val="24"/>
              </w:rPr>
              <w:t>2</w:t>
            </w:r>
            <w:r>
              <w:rPr>
                <w:rFonts w:hint="eastAsia" w:ascii="仿宋_GB2312" w:hAnsi="宋体" w:eastAsia="仿宋_GB2312" w:cs="宋体"/>
                <w:color w:val="000000"/>
                <w:kern w:val="0"/>
                <w:sz w:val="24"/>
                <w:szCs w:val="24"/>
              </w:rPr>
              <w:t>8-1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6</w:t>
            </w:r>
          </w:p>
        </w:tc>
      </w:tr>
      <w:tr w14:paraId="12DAFE92">
        <w:tblPrEx>
          <w:tblCellMar>
            <w:top w:w="0" w:type="dxa"/>
            <w:left w:w="108" w:type="dxa"/>
            <w:bottom w:w="0" w:type="dxa"/>
            <w:right w:w="108" w:type="dxa"/>
          </w:tblCellMar>
        </w:tblPrEx>
        <w:trPr>
          <w:trHeight w:val="285" w:hRule="atLeast"/>
        </w:trPr>
        <w:tc>
          <w:tcPr>
            <w:tcW w:w="332" w:type="pct"/>
            <w:tcBorders>
              <w:top w:val="nil"/>
              <w:left w:val="single" w:color="auto" w:sz="4" w:space="0"/>
              <w:bottom w:val="single" w:color="auto" w:sz="4" w:space="0"/>
              <w:right w:val="single" w:color="auto" w:sz="4" w:space="0"/>
            </w:tcBorders>
            <w:shd w:val="clear" w:color="auto" w:fill="auto"/>
            <w:vAlign w:val="center"/>
          </w:tcPr>
          <w:p w14:paraId="749884E7">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33</w:t>
            </w:r>
          </w:p>
        </w:tc>
        <w:tc>
          <w:tcPr>
            <w:tcW w:w="2201" w:type="pct"/>
            <w:tcBorders>
              <w:top w:val="nil"/>
              <w:left w:val="nil"/>
              <w:bottom w:val="single" w:color="auto" w:sz="4" w:space="0"/>
              <w:right w:val="single" w:color="auto" w:sz="4" w:space="0"/>
            </w:tcBorders>
            <w:shd w:val="clear" w:color="auto" w:fill="auto"/>
            <w:vAlign w:val="center"/>
          </w:tcPr>
          <w:p w14:paraId="1A2F8FC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叶酸与先天性心脏病的一级预防研究</w:t>
            </w:r>
          </w:p>
        </w:tc>
        <w:tc>
          <w:tcPr>
            <w:tcW w:w="533" w:type="pct"/>
            <w:tcBorders>
              <w:top w:val="nil"/>
              <w:left w:val="nil"/>
              <w:bottom w:val="single" w:color="auto" w:sz="4" w:space="0"/>
              <w:right w:val="single" w:color="auto" w:sz="4" w:space="0"/>
            </w:tcBorders>
            <w:shd w:val="clear" w:color="auto" w:fill="auto"/>
            <w:vAlign w:val="center"/>
          </w:tcPr>
          <w:p w14:paraId="2DAC64F2">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王定美</w:t>
            </w:r>
          </w:p>
        </w:tc>
        <w:tc>
          <w:tcPr>
            <w:tcW w:w="1199" w:type="pct"/>
            <w:tcBorders>
              <w:top w:val="nil"/>
              <w:left w:val="nil"/>
              <w:bottom w:val="single" w:color="auto" w:sz="4" w:space="0"/>
              <w:right w:val="single" w:color="auto" w:sz="4" w:space="0"/>
            </w:tcBorders>
            <w:shd w:val="clear" w:color="auto" w:fill="auto"/>
            <w:vAlign w:val="center"/>
          </w:tcPr>
          <w:p w14:paraId="49A9579A">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复旦大学附属儿科医院</w:t>
            </w:r>
          </w:p>
        </w:tc>
        <w:tc>
          <w:tcPr>
            <w:tcW w:w="734" w:type="pct"/>
            <w:tcBorders>
              <w:top w:val="nil"/>
              <w:left w:val="nil"/>
              <w:bottom w:val="single" w:color="auto" w:sz="4" w:space="0"/>
              <w:right w:val="single" w:color="auto" w:sz="4" w:space="0"/>
            </w:tcBorders>
            <w:shd w:val="clear" w:color="auto" w:fill="auto"/>
            <w:vAlign w:val="center"/>
          </w:tcPr>
          <w:p w14:paraId="009297ED">
            <w:pPr>
              <w:widowControl/>
              <w:jc w:val="center"/>
              <w:rPr>
                <w:rFonts w:ascii="仿宋_GB2312" w:hAnsi="宋体" w:eastAsia="仿宋_GB2312" w:cs="宋体"/>
                <w:color w:val="000000"/>
                <w:kern w:val="0"/>
                <w:sz w:val="24"/>
                <w:szCs w:val="24"/>
              </w:rPr>
            </w:pPr>
            <w:r>
              <w:rPr>
                <w:rFonts w:hint="eastAsia" w:ascii="仿宋_GB2312" w:hAnsi="宋体" w:eastAsia="仿宋_GB2312" w:cs="宋体"/>
                <w:color w:val="000000"/>
                <w:kern w:val="0"/>
                <w:sz w:val="24"/>
                <w:szCs w:val="24"/>
              </w:rPr>
              <w:t>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3</w:t>
            </w:r>
            <w:r>
              <w:rPr>
                <w:rFonts w:hint="eastAsia" w:ascii="仿宋_GB2312" w:hAnsi="宋体" w:eastAsia="仿宋_GB2312" w:cs="宋体"/>
                <w:color w:val="000000"/>
                <w:kern w:val="0"/>
                <w:sz w:val="24"/>
                <w:szCs w:val="24"/>
              </w:rPr>
              <w:t>6-1</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w:t>
            </w:r>
            <w:r>
              <w:rPr>
                <w:rFonts w:ascii="仿宋_GB2312" w:hAnsi="宋体" w:eastAsia="仿宋_GB2312" w:cs="宋体"/>
                <w:color w:val="000000"/>
                <w:kern w:val="0"/>
                <w:sz w:val="24"/>
                <w:szCs w:val="24"/>
              </w:rPr>
              <w:t>4</w:t>
            </w:r>
            <w:r>
              <w:rPr>
                <w:rFonts w:hint="eastAsia" w:ascii="仿宋_GB2312" w:hAnsi="宋体" w:eastAsia="仿宋_GB2312" w:cs="宋体"/>
                <w:color w:val="000000"/>
                <w:kern w:val="0"/>
                <w:sz w:val="24"/>
                <w:szCs w:val="24"/>
              </w:rPr>
              <w:t>4</w:t>
            </w:r>
          </w:p>
        </w:tc>
      </w:tr>
    </w:tbl>
    <w:p w14:paraId="43C4BD30">
      <w:pPr>
        <w:jc w:val="left"/>
        <w:rPr>
          <w:rFonts w:ascii="仿宋_GB2312" w:hAnsi="华文中宋" w:eastAsia="仿宋_GB2312"/>
          <w:sz w:val="32"/>
          <w:szCs w:val="32"/>
        </w:rPr>
      </w:pPr>
    </w:p>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2010601030101010101"/>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国标小标宋">
    <w:altName w:val="微软雅黑"/>
    <w:panose1 w:val="00000000000000000000"/>
    <w:charset w:val="86"/>
    <w:family w:val="auto"/>
    <w:pitch w:val="default"/>
    <w:sig w:usb0="00000000" w:usb1="00000000" w:usb2="00000000" w:usb3="00000000" w:csb0="00060007"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6213308"/>
      <w:docPartObj>
        <w:docPartGallery w:val="autotext"/>
      </w:docPartObj>
    </w:sdtPr>
    <w:sdtEndPr>
      <w:rPr>
        <w:rFonts w:hint="eastAsia" w:ascii="仿宋_GB2312" w:eastAsia="仿宋_GB2312"/>
        <w:sz w:val="21"/>
        <w:szCs w:val="21"/>
      </w:rPr>
    </w:sdtEndPr>
    <w:sdtContent>
      <w:p w14:paraId="327D1EFA">
        <w:pPr>
          <w:pStyle w:val="3"/>
          <w:jc w:val="center"/>
          <w:rPr>
            <w:rFonts w:ascii="仿宋_GB2312" w:eastAsia="仿宋_GB2312"/>
            <w:sz w:val="21"/>
            <w:szCs w:val="21"/>
          </w:rPr>
        </w:pPr>
        <w:r>
          <w:rPr>
            <w:rFonts w:hint="eastAsia" w:ascii="仿宋_GB2312" w:eastAsia="仿宋_GB2312"/>
            <w:sz w:val="21"/>
            <w:szCs w:val="21"/>
          </w:rPr>
          <w:fldChar w:fldCharType="begin"/>
        </w:r>
        <w:r>
          <w:rPr>
            <w:rFonts w:hint="eastAsia" w:ascii="仿宋_GB2312" w:eastAsia="仿宋_GB2312"/>
            <w:sz w:val="21"/>
            <w:szCs w:val="21"/>
          </w:rPr>
          <w:instrText xml:space="preserve">PAGE   \* MERGEFORMAT</w:instrText>
        </w:r>
        <w:r>
          <w:rPr>
            <w:rFonts w:hint="eastAsia" w:ascii="仿宋_GB2312" w:eastAsia="仿宋_GB2312"/>
            <w:sz w:val="21"/>
            <w:szCs w:val="21"/>
          </w:rPr>
          <w:fldChar w:fldCharType="separate"/>
        </w:r>
        <w:r>
          <w:rPr>
            <w:rFonts w:hint="eastAsia" w:ascii="仿宋_GB2312" w:eastAsia="仿宋_GB2312"/>
            <w:sz w:val="21"/>
            <w:szCs w:val="21"/>
            <w:lang w:val="zh-CN"/>
          </w:rPr>
          <w:t>2</w:t>
        </w:r>
        <w:r>
          <w:rPr>
            <w:rFonts w:hint="eastAsia" w:ascii="仿宋_GB2312" w:eastAsia="仿宋_GB2312"/>
            <w:sz w:val="21"/>
            <w:szCs w:val="21"/>
          </w:rPr>
          <w:fldChar w:fldCharType="end"/>
        </w:r>
      </w:p>
    </w:sdtContent>
  </w:sdt>
  <w:p w14:paraId="051A2D4C">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0CB6E008">
        <w:pPr>
          <w:pStyle w:val="3"/>
          <w:jc w:val="center"/>
        </w:pPr>
        <w:r>
          <w:t xml:space="preserve"> </w:t>
        </w:r>
      </w:p>
    </w:sdtContent>
  </w:sdt>
  <w:p w14:paraId="5EBD4555">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9883B">
    <w:pPr>
      <w:pStyle w:val="4"/>
    </w:pPr>
  </w:p>
  <w:p w14:paraId="476C2B8E">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3Y2I3OTRlNTA1NjUwZGY1NGI3NTM4NWZhMGI4N2IifQ=="/>
  </w:docVars>
  <w:rsids>
    <w:rsidRoot w:val="00B140D5"/>
    <w:rsid w:val="000122DC"/>
    <w:rsid w:val="00034A49"/>
    <w:rsid w:val="00077074"/>
    <w:rsid w:val="00082C55"/>
    <w:rsid w:val="00084FF1"/>
    <w:rsid w:val="000A1DBE"/>
    <w:rsid w:val="000B0065"/>
    <w:rsid w:val="000E66BE"/>
    <w:rsid w:val="0011052B"/>
    <w:rsid w:val="001475DA"/>
    <w:rsid w:val="00152DE1"/>
    <w:rsid w:val="00177F4D"/>
    <w:rsid w:val="00186E9B"/>
    <w:rsid w:val="001910D5"/>
    <w:rsid w:val="001A2A5F"/>
    <w:rsid w:val="001B5CC2"/>
    <w:rsid w:val="001C3039"/>
    <w:rsid w:val="001D1DEE"/>
    <w:rsid w:val="001D42E3"/>
    <w:rsid w:val="001E16C8"/>
    <w:rsid w:val="001E27BC"/>
    <w:rsid w:val="002153BE"/>
    <w:rsid w:val="00263774"/>
    <w:rsid w:val="00265957"/>
    <w:rsid w:val="002A456E"/>
    <w:rsid w:val="002C641E"/>
    <w:rsid w:val="00392064"/>
    <w:rsid w:val="003B0636"/>
    <w:rsid w:val="003C5C6E"/>
    <w:rsid w:val="003E1356"/>
    <w:rsid w:val="003F74B8"/>
    <w:rsid w:val="004071F8"/>
    <w:rsid w:val="00420FB1"/>
    <w:rsid w:val="0043045D"/>
    <w:rsid w:val="004800DF"/>
    <w:rsid w:val="004A45E0"/>
    <w:rsid w:val="004C3243"/>
    <w:rsid w:val="005647A1"/>
    <w:rsid w:val="00597FD9"/>
    <w:rsid w:val="005E379D"/>
    <w:rsid w:val="005F0A72"/>
    <w:rsid w:val="00622DB8"/>
    <w:rsid w:val="00622DFD"/>
    <w:rsid w:val="00652365"/>
    <w:rsid w:val="006807C7"/>
    <w:rsid w:val="006913DF"/>
    <w:rsid w:val="006A0DBF"/>
    <w:rsid w:val="006F330F"/>
    <w:rsid w:val="007067A3"/>
    <w:rsid w:val="00723A81"/>
    <w:rsid w:val="00752A6E"/>
    <w:rsid w:val="00784DEC"/>
    <w:rsid w:val="007A5234"/>
    <w:rsid w:val="007A6CC1"/>
    <w:rsid w:val="007B0D2D"/>
    <w:rsid w:val="007D0E74"/>
    <w:rsid w:val="007E009D"/>
    <w:rsid w:val="007E1657"/>
    <w:rsid w:val="007F2CC8"/>
    <w:rsid w:val="007F3F1C"/>
    <w:rsid w:val="00825FC0"/>
    <w:rsid w:val="00840300"/>
    <w:rsid w:val="0084551A"/>
    <w:rsid w:val="00851ECE"/>
    <w:rsid w:val="00874F03"/>
    <w:rsid w:val="00896AA8"/>
    <w:rsid w:val="008C25BF"/>
    <w:rsid w:val="008C49AC"/>
    <w:rsid w:val="00903BE2"/>
    <w:rsid w:val="00911575"/>
    <w:rsid w:val="00932D34"/>
    <w:rsid w:val="009358BA"/>
    <w:rsid w:val="00952EE1"/>
    <w:rsid w:val="009628BA"/>
    <w:rsid w:val="009713AA"/>
    <w:rsid w:val="00990516"/>
    <w:rsid w:val="009B4EBA"/>
    <w:rsid w:val="009D65DF"/>
    <w:rsid w:val="009D77AB"/>
    <w:rsid w:val="00A11136"/>
    <w:rsid w:val="00A11B4B"/>
    <w:rsid w:val="00A37341"/>
    <w:rsid w:val="00A457A3"/>
    <w:rsid w:val="00A73F23"/>
    <w:rsid w:val="00A75D4E"/>
    <w:rsid w:val="00AF73E5"/>
    <w:rsid w:val="00B0528F"/>
    <w:rsid w:val="00B140D5"/>
    <w:rsid w:val="00B3424A"/>
    <w:rsid w:val="00B95595"/>
    <w:rsid w:val="00BB6692"/>
    <w:rsid w:val="00BD462E"/>
    <w:rsid w:val="00C10CFA"/>
    <w:rsid w:val="00C14AB2"/>
    <w:rsid w:val="00C57281"/>
    <w:rsid w:val="00CB0968"/>
    <w:rsid w:val="00CC41B3"/>
    <w:rsid w:val="00CC73DD"/>
    <w:rsid w:val="00CD033E"/>
    <w:rsid w:val="00CD57B1"/>
    <w:rsid w:val="00CE667C"/>
    <w:rsid w:val="00D10666"/>
    <w:rsid w:val="00D13E55"/>
    <w:rsid w:val="00D35B1D"/>
    <w:rsid w:val="00D421DD"/>
    <w:rsid w:val="00D4436E"/>
    <w:rsid w:val="00D57F79"/>
    <w:rsid w:val="00DA1ECC"/>
    <w:rsid w:val="00DC44BC"/>
    <w:rsid w:val="00DD1253"/>
    <w:rsid w:val="00E07ACA"/>
    <w:rsid w:val="00E308DE"/>
    <w:rsid w:val="00E74A34"/>
    <w:rsid w:val="00EA43F2"/>
    <w:rsid w:val="00F634D5"/>
    <w:rsid w:val="00FB3310"/>
    <w:rsid w:val="4107128D"/>
    <w:rsid w:val="7F9507F8"/>
    <w:rsid w:val="7FFFBC4C"/>
    <w:rsid w:val="BFFDDF71"/>
    <w:rsid w:val="FFFC47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0"/>
    <w:semiHidden/>
    <w:unhideWhenUsed/>
    <w:qFormat/>
    <w:uiPriority w:val="99"/>
    <w:pPr>
      <w:ind w:left="100" w:leftChars="2500"/>
    </w:p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tabs>
        <w:tab w:val="center" w:pos="4153"/>
        <w:tab w:val="right" w:pos="8306"/>
      </w:tabs>
      <w:snapToGrid w:val="0"/>
      <w:jc w:val="center"/>
    </w:pPr>
    <w:rPr>
      <w:sz w:val="18"/>
      <w:szCs w:val="18"/>
    </w:rPr>
  </w:style>
  <w:style w:type="table" w:styleId="6">
    <w:name w:val="Table Grid"/>
    <w:basedOn w:val="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 w:type="character" w:customStyle="1" w:styleId="10">
    <w:name w:val="日期 字符"/>
    <w:basedOn w:val="7"/>
    <w:link w:val="2"/>
    <w:semiHidden/>
    <w:uiPriority w:val="99"/>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7043</Words>
  <Characters>8879</Characters>
  <Lines>70</Lines>
  <Paragraphs>19</Paragraphs>
  <TotalTime>64</TotalTime>
  <ScaleCrop>false</ScaleCrop>
  <LinksUpToDate>false</LinksUpToDate>
  <CharactersWithSpaces>8961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2024-04-18T15:38:00Z</dcterms:created>
  <dc:creator>ll</dc:creator>
  <cp:lastModifiedBy>沈易非</cp:lastModifiedBy>
  <dcterms:modified xsi:type="dcterms:W3CDTF">2024-10-10T06:53:49Z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B127759C298082780842076708F2EAB6_42</vt:lpwstr>
  </property>
</Properties>
</file>