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3" w:line="324" w:lineRule="auto"/>
        <w:ind w:left="2693" w:right="1291" w:hanging="1441"/>
        <w:jc w:val="left"/>
        <w:rPr>
          <w:rFonts w:hint="eastAsia" w:ascii="黑体" w:eastAsia="黑体"/>
          <w:sz w:val="36"/>
        </w:rPr>
      </w:pPr>
      <w:bookmarkStart w:id="0" w:name="3、2017年上海市医院科研数据统计上报通知"/>
      <w:bookmarkEnd w:id="0"/>
      <w:r>
        <w:rPr>
          <w:rFonts w:hint="eastAsia" w:ascii="黑体" w:eastAsia="黑体"/>
          <w:sz w:val="36"/>
        </w:rPr>
        <w:t>关于上海市医院科研状况调查相关数据统计上报工作的通知</w:t>
      </w:r>
    </w:p>
    <w:p>
      <w:pPr>
        <w:spacing w:before="42"/>
        <w:ind w:left="299" w:right="0" w:firstLine="0"/>
        <w:jc w:val="left"/>
        <w:rPr>
          <w:rFonts w:hint="eastAsia" w:ascii="宋体" w:eastAsia="宋体"/>
          <w:sz w:val="28"/>
        </w:rPr>
      </w:pPr>
      <w:r>
        <w:rPr>
          <w:rFonts w:hint="eastAsia" w:ascii="宋体" w:eastAsia="宋体"/>
          <w:sz w:val="28"/>
        </w:rPr>
        <w:t>各有关单位：</w:t>
      </w:r>
    </w:p>
    <w:p>
      <w:pPr>
        <w:spacing w:before="141" w:line="333" w:lineRule="auto"/>
        <w:ind w:left="160" w:right="195" w:firstLine="571"/>
        <w:jc w:val="both"/>
        <w:rPr>
          <w:rFonts w:hint="eastAsia" w:ascii="宋体" w:hAnsi="宋体" w:eastAsia="宋体"/>
          <w:sz w:val="28"/>
        </w:rPr>
      </w:pPr>
      <w:r>
        <w:rPr>
          <w:rFonts w:hint="eastAsia" w:ascii="宋体" w:hAnsi="宋体" w:eastAsia="宋体"/>
          <w:spacing w:val="-12"/>
          <w:sz w:val="28"/>
        </w:rPr>
        <w:t>为真实、科学、合理地反映本市医院科研状况，及时了解分析本</w:t>
      </w:r>
      <w:r>
        <w:rPr>
          <w:rFonts w:hint="eastAsia" w:ascii="宋体" w:hAnsi="宋体" w:eastAsia="宋体"/>
          <w:spacing w:val="-10"/>
          <w:sz w:val="28"/>
        </w:rPr>
        <w:t>市医院科研管理能力的进展状况，根据市卫</w:t>
      </w:r>
      <w:r>
        <w:rPr>
          <w:rFonts w:hint="eastAsia" w:ascii="宋体" w:hAnsi="宋体" w:eastAsia="宋体"/>
          <w:spacing w:val="-10"/>
          <w:sz w:val="28"/>
          <w:lang w:eastAsia="zh-CN"/>
        </w:rPr>
        <w:t>健</w:t>
      </w:r>
      <w:r>
        <w:rPr>
          <w:rFonts w:hint="eastAsia" w:ascii="宋体" w:hAnsi="宋体" w:eastAsia="宋体"/>
          <w:spacing w:val="-10"/>
          <w:sz w:val="28"/>
        </w:rPr>
        <w:t>委关于“规范科研管理</w:t>
      </w:r>
      <w:r>
        <w:rPr>
          <w:rFonts w:hint="eastAsia" w:ascii="宋体" w:hAnsi="宋体" w:eastAsia="宋体"/>
          <w:spacing w:val="-3"/>
          <w:sz w:val="28"/>
        </w:rPr>
        <w:t>统计工作”的要求，现就相关数据统计上报工作通知如下：</w:t>
      </w:r>
    </w:p>
    <w:p>
      <w:pPr>
        <w:numPr>
          <w:ilvl w:val="0"/>
          <w:numId w:val="1"/>
        </w:numPr>
        <w:spacing w:before="4" w:line="336" w:lineRule="auto"/>
        <w:ind w:left="580" w:right="3669" w:firstLine="0"/>
        <w:jc w:val="left"/>
        <w:rPr>
          <w:rFonts w:hint="eastAsia" w:ascii="黑体" w:eastAsia="黑体"/>
          <w:spacing w:val="-28"/>
          <w:sz w:val="28"/>
        </w:rPr>
      </w:pPr>
      <w:r>
        <w:rPr>
          <w:rFonts w:hint="eastAsia" w:ascii="黑体" w:eastAsia="黑体"/>
          <w:spacing w:val="-1"/>
          <w:sz w:val="28"/>
        </w:rPr>
        <w:t>上报时间：</w:t>
      </w:r>
      <w:r>
        <w:rPr>
          <w:rFonts w:hint="eastAsia" w:ascii="黑体" w:eastAsia="黑体"/>
          <w:sz w:val="28"/>
        </w:rPr>
        <w:t>201</w:t>
      </w:r>
      <w:r>
        <w:rPr>
          <w:rFonts w:hint="eastAsia" w:ascii="黑体" w:eastAsia="黑体"/>
          <w:sz w:val="28"/>
          <w:lang w:val="en-US" w:eastAsia="zh-CN"/>
        </w:rPr>
        <w:t>9</w:t>
      </w:r>
      <w:r>
        <w:rPr>
          <w:rFonts w:hint="eastAsia" w:ascii="黑体" w:eastAsia="黑体"/>
          <w:spacing w:val="-47"/>
          <w:sz w:val="28"/>
        </w:rPr>
        <w:t xml:space="preserve"> 年 </w:t>
      </w:r>
      <w:r>
        <w:rPr>
          <w:rFonts w:hint="eastAsia" w:ascii="黑体" w:eastAsia="黑体"/>
          <w:sz w:val="28"/>
          <w:lang w:val="en-US" w:eastAsia="zh-CN"/>
        </w:rPr>
        <w:t>5</w:t>
      </w:r>
      <w:r>
        <w:rPr>
          <w:rFonts w:hint="eastAsia" w:ascii="黑体" w:eastAsia="黑体"/>
          <w:spacing w:val="-47"/>
          <w:sz w:val="28"/>
        </w:rPr>
        <w:t xml:space="preserve"> 月 </w:t>
      </w:r>
      <w:r>
        <w:rPr>
          <w:rFonts w:hint="eastAsia" w:ascii="黑体" w:eastAsia="黑体"/>
          <w:sz w:val="28"/>
          <w:lang w:val="en-US" w:eastAsia="zh-CN"/>
        </w:rPr>
        <w:t>20</w:t>
      </w:r>
      <w:r>
        <w:rPr>
          <w:rFonts w:hint="eastAsia" w:ascii="黑体" w:eastAsia="黑体"/>
          <w:spacing w:val="-28"/>
          <w:sz w:val="28"/>
        </w:rPr>
        <w:t>日前</w:t>
      </w:r>
    </w:p>
    <w:p>
      <w:pPr>
        <w:numPr>
          <w:numId w:val="0"/>
        </w:numPr>
        <w:spacing w:before="4" w:line="336" w:lineRule="auto"/>
        <w:ind w:left="580" w:leftChars="0" w:right="3669" w:rightChars="0"/>
        <w:jc w:val="left"/>
        <w:rPr>
          <w:rFonts w:hint="eastAsia" w:ascii="黑体" w:eastAsia="黑体"/>
          <w:sz w:val="28"/>
        </w:rPr>
      </w:pPr>
      <w:bookmarkStart w:id="8" w:name="_GoBack"/>
      <w:bookmarkEnd w:id="8"/>
      <w:r>
        <w:rPr>
          <w:rFonts w:hint="eastAsia" w:ascii="黑体" w:eastAsia="黑体"/>
          <w:spacing w:val="-1"/>
          <w:sz w:val="28"/>
        </w:rPr>
        <w:t>二、报送方式</w:t>
      </w:r>
    </w:p>
    <w:p>
      <w:pPr>
        <w:spacing w:before="0" w:line="333" w:lineRule="auto"/>
        <w:ind w:left="160" w:right="185" w:firstLine="419"/>
        <w:jc w:val="both"/>
        <w:rPr>
          <w:rFonts w:hint="eastAsia" w:ascii="宋体" w:eastAsia="宋体"/>
          <w:sz w:val="28"/>
        </w:rPr>
      </w:pPr>
      <w:r>
        <w:rPr>
          <w:rFonts w:hint="eastAsia" w:ascii="宋体" w:eastAsia="宋体"/>
          <w:spacing w:val="8"/>
          <w:sz w:val="28"/>
        </w:rPr>
        <w:t>各单位部门不得随意更改表格内容和格式，表格电子版报送至</w:t>
      </w:r>
      <w:r>
        <w:fldChar w:fldCharType="begin"/>
      </w:r>
      <w:r>
        <w:instrText xml:space="preserve"> HYPERLINK "mailto:kygl@shdrc.org" \h </w:instrText>
      </w:r>
      <w:r>
        <w:fldChar w:fldCharType="separate"/>
      </w:r>
      <w:r>
        <w:rPr>
          <w:rFonts w:ascii="Times New Roman" w:eastAsia="Times New Roman"/>
          <w:b/>
          <w:sz w:val="28"/>
        </w:rPr>
        <w:t>kygl@shdrc.org</w:t>
      </w:r>
      <w:r>
        <w:rPr>
          <w:rFonts w:ascii="Times New Roman" w:eastAsia="Times New Roman"/>
          <w:b/>
          <w:sz w:val="28"/>
        </w:rPr>
        <w:fldChar w:fldCharType="end"/>
      </w:r>
      <w:r>
        <w:rPr>
          <w:rFonts w:ascii="Times New Roman" w:eastAsia="Times New Roman"/>
          <w:b/>
          <w:sz w:val="28"/>
        </w:rPr>
        <w:t xml:space="preserve"> </w:t>
      </w:r>
      <w:r>
        <w:rPr>
          <w:rFonts w:hint="eastAsia" w:ascii="宋体" w:eastAsia="宋体"/>
          <w:sz w:val="28"/>
        </w:rPr>
        <w:t>，纸质材料请分管院领导签字并加盖公章后由科管</w:t>
      </w:r>
      <w:r>
        <w:rPr>
          <w:rFonts w:hint="eastAsia" w:ascii="宋体" w:eastAsia="宋体"/>
          <w:spacing w:val="-11"/>
          <w:sz w:val="28"/>
        </w:rPr>
        <w:t>部门报送。表格电子版可在上海市卫生</w:t>
      </w:r>
      <w:r>
        <w:rPr>
          <w:rFonts w:hint="eastAsia" w:ascii="宋体" w:eastAsia="宋体"/>
          <w:spacing w:val="-11"/>
          <w:sz w:val="28"/>
          <w:lang w:eastAsia="zh-CN"/>
        </w:rPr>
        <w:t>健康</w:t>
      </w:r>
      <w:r>
        <w:rPr>
          <w:rFonts w:hint="eastAsia" w:ascii="宋体" w:eastAsia="宋体"/>
          <w:spacing w:val="-11"/>
          <w:sz w:val="28"/>
        </w:rPr>
        <w:t>委员会科管平台中</w:t>
      </w:r>
      <w:r>
        <w:rPr>
          <w:rFonts w:hint="eastAsia" w:ascii="宋体" w:eastAsia="宋体"/>
          <w:spacing w:val="-11"/>
          <w:w w:val="100"/>
          <w:sz w:val="28"/>
        </w:rPr>
        <w:t>下载</w:t>
      </w:r>
      <w:r>
        <w:rPr>
          <w:rFonts w:hint="eastAsia" w:ascii="宋体" w:eastAsia="宋体"/>
          <w:spacing w:val="-3"/>
          <w:w w:val="100"/>
          <w:sz w:val="28"/>
        </w:rPr>
        <w:t>（</w:t>
      </w:r>
      <w:r>
        <w:rPr>
          <w:rFonts w:ascii="Times New Roman" w:eastAsia="Times New Roman"/>
          <w:w w:val="100"/>
          <w:sz w:val="28"/>
        </w:rPr>
        <w:t>h</w:t>
      </w:r>
      <w:r>
        <w:rPr>
          <w:rFonts w:ascii="Times New Roman" w:eastAsia="Times New Roman"/>
          <w:spacing w:val="-2"/>
          <w:w w:val="100"/>
          <w:sz w:val="28"/>
        </w:rPr>
        <w:t>t</w:t>
      </w:r>
      <w:r>
        <w:rPr>
          <w:rFonts w:ascii="Times New Roman" w:eastAsia="Times New Roman"/>
          <w:w w:val="100"/>
          <w:sz w:val="28"/>
        </w:rPr>
        <w:t>t</w:t>
      </w:r>
      <w:r>
        <w:rPr>
          <w:rFonts w:ascii="Times New Roman" w:eastAsia="Times New Roman"/>
          <w:spacing w:val="-2"/>
          <w:w w:val="100"/>
          <w:sz w:val="28"/>
        </w:rPr>
        <w:t>p:</w:t>
      </w:r>
      <w:r>
        <w:rPr>
          <w:rFonts w:ascii="Times New Roman" w:eastAsia="Times New Roman"/>
          <w:w w:val="100"/>
          <w:sz w:val="28"/>
        </w:rPr>
        <w:t>/</w:t>
      </w:r>
      <w:r>
        <w:rPr>
          <w:rFonts w:ascii="Times New Roman" w:eastAsia="Times New Roman"/>
          <w:spacing w:val="-2"/>
          <w:w w:val="100"/>
          <w:sz w:val="28"/>
        </w:rPr>
        <w:t>/</w:t>
      </w:r>
      <w:r>
        <w:rPr>
          <w:rFonts w:ascii="Times New Roman" w:eastAsia="Times New Roman"/>
          <w:spacing w:val="-11"/>
          <w:w w:val="100"/>
          <w:sz w:val="28"/>
        </w:rPr>
        <w:t>1</w:t>
      </w:r>
      <w:r>
        <w:rPr>
          <w:rFonts w:ascii="Times New Roman" w:eastAsia="Times New Roman"/>
          <w:spacing w:val="-2"/>
          <w:w w:val="100"/>
          <w:sz w:val="28"/>
        </w:rPr>
        <w:t>1</w:t>
      </w:r>
      <w:r>
        <w:rPr>
          <w:rFonts w:ascii="Times New Roman" w:eastAsia="Times New Roman"/>
          <w:w w:val="100"/>
          <w:sz w:val="28"/>
        </w:rPr>
        <w:t>6.</w:t>
      </w:r>
      <w:r>
        <w:rPr>
          <w:rFonts w:ascii="Times New Roman" w:eastAsia="Times New Roman"/>
          <w:spacing w:val="-2"/>
          <w:w w:val="100"/>
          <w:sz w:val="28"/>
        </w:rPr>
        <w:t>2</w:t>
      </w:r>
      <w:r>
        <w:rPr>
          <w:rFonts w:ascii="Times New Roman" w:eastAsia="Times New Roman"/>
          <w:w w:val="100"/>
          <w:sz w:val="28"/>
        </w:rPr>
        <w:t>3</w:t>
      </w:r>
      <w:r>
        <w:rPr>
          <w:rFonts w:ascii="Times New Roman" w:eastAsia="Times New Roman"/>
          <w:spacing w:val="-2"/>
          <w:w w:val="100"/>
          <w:sz w:val="28"/>
        </w:rPr>
        <w:t>6</w:t>
      </w:r>
      <w:r>
        <w:rPr>
          <w:rFonts w:ascii="Times New Roman" w:eastAsia="Times New Roman"/>
          <w:w w:val="100"/>
          <w:sz w:val="28"/>
        </w:rPr>
        <w:t>.253.</w:t>
      </w:r>
      <w:r>
        <w:rPr>
          <w:rFonts w:ascii="Times New Roman" w:eastAsia="Times New Roman"/>
          <w:spacing w:val="-2"/>
          <w:w w:val="100"/>
          <w:sz w:val="28"/>
        </w:rPr>
        <w:t>17</w:t>
      </w:r>
      <w:r>
        <w:rPr>
          <w:rFonts w:ascii="Times New Roman" w:eastAsia="Times New Roman"/>
          <w:w w:val="100"/>
          <w:sz w:val="28"/>
        </w:rPr>
        <w:t>4</w:t>
      </w:r>
      <w:r>
        <w:rPr>
          <w:rFonts w:ascii="Times New Roman" w:eastAsia="Times New Roman"/>
          <w:spacing w:val="-2"/>
          <w:w w:val="100"/>
          <w:sz w:val="28"/>
        </w:rPr>
        <w:t>:7</w:t>
      </w:r>
      <w:r>
        <w:rPr>
          <w:rFonts w:ascii="Times New Roman" w:eastAsia="Times New Roman"/>
          <w:w w:val="100"/>
          <w:sz w:val="28"/>
        </w:rPr>
        <w:t>8</w:t>
      </w:r>
      <w:r>
        <w:rPr>
          <w:rFonts w:ascii="Times New Roman" w:eastAsia="Times New Roman"/>
          <w:spacing w:val="-1"/>
          <w:w w:val="100"/>
          <w:sz w:val="28"/>
        </w:rPr>
        <w:t>/</w:t>
      </w:r>
      <w:r>
        <w:rPr>
          <w:rFonts w:hint="eastAsia" w:ascii="宋体" w:eastAsia="宋体"/>
          <w:spacing w:val="-140"/>
          <w:w w:val="100"/>
          <w:sz w:val="28"/>
        </w:rPr>
        <w:t>）。</w:t>
      </w:r>
    </w:p>
    <w:p>
      <w:pPr>
        <w:spacing w:before="1"/>
        <w:ind w:left="580" w:right="0" w:firstLine="0"/>
        <w:jc w:val="left"/>
        <w:rPr>
          <w:rFonts w:hint="eastAsia" w:ascii="黑体" w:eastAsia="黑体"/>
          <w:sz w:val="28"/>
        </w:rPr>
      </w:pPr>
      <w:r>
        <w:rPr>
          <w:rFonts w:hint="eastAsia" w:ascii="黑体" w:eastAsia="黑体"/>
          <w:sz w:val="28"/>
        </w:rPr>
        <w:t>三、相关要求</w:t>
      </w:r>
    </w:p>
    <w:p>
      <w:pPr>
        <w:pStyle w:val="7"/>
        <w:numPr>
          <w:ilvl w:val="0"/>
          <w:numId w:val="2"/>
        </w:numPr>
        <w:tabs>
          <w:tab w:val="left" w:pos="794"/>
        </w:tabs>
        <w:spacing w:before="143" w:after="0" w:line="333" w:lineRule="auto"/>
        <w:ind w:left="160" w:right="194" w:firstLine="419"/>
        <w:jc w:val="left"/>
        <w:rPr>
          <w:rFonts w:hint="eastAsia" w:ascii="宋体" w:eastAsia="宋体"/>
          <w:sz w:val="28"/>
        </w:rPr>
      </w:pPr>
      <w:r>
        <w:rPr>
          <w:rFonts w:hint="eastAsia" w:ascii="宋体" w:eastAsia="宋体"/>
          <w:spacing w:val="-10"/>
          <w:sz w:val="28"/>
        </w:rPr>
        <w:t xml:space="preserve">各单位按照《上海市 </w:t>
      </w:r>
      <w:r>
        <w:rPr>
          <w:rFonts w:ascii="Times New Roman" w:eastAsia="Times New Roman"/>
          <w:sz w:val="28"/>
        </w:rPr>
        <w:t>201</w:t>
      </w:r>
      <w:r>
        <w:rPr>
          <w:rFonts w:hint="eastAsia" w:ascii="Times New Roman" w:eastAsia="宋体"/>
          <w:sz w:val="28"/>
          <w:lang w:val="en-US" w:eastAsia="zh-CN"/>
        </w:rPr>
        <w:t>8</w:t>
      </w:r>
      <w:r>
        <w:rPr>
          <w:rFonts w:ascii="Times New Roman" w:eastAsia="Times New Roman"/>
          <w:spacing w:val="9"/>
          <w:sz w:val="28"/>
        </w:rPr>
        <w:t xml:space="preserve"> </w:t>
      </w:r>
      <w:r>
        <w:rPr>
          <w:rFonts w:hint="eastAsia" w:ascii="宋体" w:eastAsia="宋体"/>
          <w:spacing w:val="-4"/>
          <w:sz w:val="28"/>
        </w:rPr>
        <w:t>年度医院科研状况统计表》如实填报相关数据，确保准确无误。</w:t>
      </w:r>
    </w:p>
    <w:p>
      <w:pPr>
        <w:pStyle w:val="7"/>
        <w:numPr>
          <w:ilvl w:val="0"/>
          <w:numId w:val="2"/>
        </w:numPr>
        <w:tabs>
          <w:tab w:val="left" w:pos="797"/>
        </w:tabs>
        <w:spacing w:before="1" w:after="0" w:line="336" w:lineRule="auto"/>
        <w:ind w:left="160" w:right="198" w:firstLine="419"/>
        <w:jc w:val="left"/>
        <w:rPr>
          <w:rFonts w:hint="eastAsia" w:ascii="宋体" w:eastAsia="宋体"/>
          <w:sz w:val="28"/>
        </w:rPr>
      </w:pPr>
      <w:r>
        <w:rPr>
          <w:rFonts w:hint="eastAsia" w:ascii="宋体" w:eastAsia="宋体"/>
          <w:sz w:val="28"/>
        </w:rPr>
        <w:t>各单位需在表格第一页相关位置填写报送人或联系人手机及邮箱地址。</w:t>
      </w:r>
    </w:p>
    <w:p>
      <w:pPr>
        <w:spacing w:before="0" w:line="355" w:lineRule="exact"/>
        <w:ind w:left="580" w:right="0" w:firstLine="0"/>
        <w:jc w:val="left"/>
        <w:rPr>
          <w:rFonts w:hint="eastAsia" w:ascii="黑体" w:eastAsia="黑体"/>
          <w:sz w:val="28"/>
        </w:rPr>
      </w:pPr>
      <w:r>
        <w:rPr>
          <w:rFonts w:hint="eastAsia" w:ascii="黑体" w:eastAsia="黑体"/>
          <w:sz w:val="28"/>
        </w:rPr>
        <w:t>四、联系方式</w:t>
      </w:r>
    </w:p>
    <w:p>
      <w:pPr>
        <w:spacing w:before="141" w:line="336" w:lineRule="auto"/>
        <w:ind w:left="160" w:right="193" w:firstLine="419"/>
        <w:jc w:val="left"/>
        <w:rPr>
          <w:rFonts w:hint="eastAsia" w:ascii="宋体" w:eastAsia="宋体"/>
          <w:sz w:val="28"/>
        </w:rPr>
      </w:pPr>
      <w:r>
        <w:rPr>
          <w:rFonts w:hint="eastAsia" w:ascii="宋体" w:eastAsia="宋体"/>
          <w:spacing w:val="-9"/>
          <w:sz w:val="28"/>
        </w:rPr>
        <w:t>报送地点：上海市卫生和健康发展研究中心 科研管理事务部</w:t>
      </w:r>
      <w:r>
        <w:rPr>
          <w:rFonts w:hint="eastAsia" w:ascii="宋体" w:eastAsia="宋体"/>
          <w:sz w:val="28"/>
        </w:rPr>
        <w:t>（</w:t>
      </w:r>
      <w:r>
        <w:rPr>
          <w:rFonts w:hint="eastAsia" w:ascii="宋体" w:eastAsia="宋体"/>
          <w:spacing w:val="-12"/>
          <w:sz w:val="28"/>
        </w:rPr>
        <w:t>建</w:t>
      </w:r>
      <w:r>
        <w:rPr>
          <w:rFonts w:hint="eastAsia" w:ascii="宋体" w:eastAsia="宋体"/>
          <w:spacing w:val="-18"/>
          <w:sz w:val="28"/>
        </w:rPr>
        <w:t xml:space="preserve">国西路 </w:t>
      </w:r>
      <w:r>
        <w:rPr>
          <w:rFonts w:ascii="Times New Roman" w:eastAsia="Times New Roman"/>
          <w:sz w:val="28"/>
        </w:rPr>
        <w:t xml:space="preserve">602 </w:t>
      </w:r>
      <w:r>
        <w:rPr>
          <w:rFonts w:hint="eastAsia" w:ascii="宋体" w:eastAsia="宋体"/>
          <w:spacing w:val="69"/>
          <w:sz w:val="28"/>
        </w:rPr>
        <w:t>号</w:t>
      </w:r>
      <w:r>
        <w:rPr>
          <w:rFonts w:ascii="Times New Roman" w:eastAsia="Times New Roman"/>
          <w:sz w:val="28"/>
        </w:rPr>
        <w:t xml:space="preserve">A103 </w:t>
      </w:r>
      <w:r>
        <w:rPr>
          <w:rFonts w:hint="eastAsia" w:ascii="宋体" w:eastAsia="宋体"/>
          <w:sz w:val="28"/>
        </w:rPr>
        <w:t>室）</w:t>
      </w:r>
    </w:p>
    <w:p>
      <w:pPr>
        <w:tabs>
          <w:tab w:val="left" w:pos="3139"/>
        </w:tabs>
        <w:spacing w:before="0" w:line="366" w:lineRule="exact"/>
        <w:ind w:left="580" w:right="0" w:firstLine="0"/>
        <w:jc w:val="left"/>
        <w:rPr>
          <w:rFonts w:hint="default" w:ascii="Times New Roman" w:eastAsia="宋体"/>
          <w:sz w:val="28"/>
          <w:lang w:val="en-US" w:eastAsia="zh-CN"/>
        </w:rPr>
      </w:pPr>
      <w:r>
        <w:rPr>
          <w:rFonts w:hint="eastAsia" w:ascii="宋体" w:eastAsia="宋体"/>
          <w:sz w:val="28"/>
        </w:rPr>
        <w:t>联</w:t>
      </w:r>
      <w:r>
        <w:rPr>
          <w:rFonts w:hint="eastAsia" w:ascii="宋体" w:eastAsia="宋体"/>
          <w:spacing w:val="2"/>
          <w:sz w:val="28"/>
        </w:rPr>
        <w:t xml:space="preserve"> </w:t>
      </w:r>
      <w:r>
        <w:rPr>
          <w:rFonts w:hint="eastAsia" w:ascii="宋体" w:eastAsia="宋体"/>
          <w:sz w:val="28"/>
        </w:rPr>
        <w:t>系</w:t>
      </w:r>
      <w:r>
        <w:rPr>
          <w:rFonts w:hint="eastAsia" w:ascii="宋体" w:eastAsia="宋体"/>
          <w:spacing w:val="1"/>
          <w:sz w:val="28"/>
        </w:rPr>
        <w:t xml:space="preserve"> </w:t>
      </w:r>
      <w:r>
        <w:rPr>
          <w:rFonts w:hint="eastAsia" w:ascii="宋体" w:eastAsia="宋体"/>
          <w:spacing w:val="-3"/>
          <w:sz w:val="28"/>
        </w:rPr>
        <w:t>人</w:t>
      </w:r>
      <w:r>
        <w:rPr>
          <w:rFonts w:hint="eastAsia" w:ascii="宋体" w:eastAsia="宋体"/>
          <w:sz w:val="32"/>
        </w:rPr>
        <w:t>：</w:t>
      </w:r>
      <w:r>
        <w:rPr>
          <w:rFonts w:hint="eastAsia" w:ascii="宋体" w:eastAsia="宋体"/>
          <w:spacing w:val="-3"/>
          <w:sz w:val="28"/>
          <w:lang w:eastAsia="zh-CN"/>
        </w:rPr>
        <w:t>李娜</w:t>
      </w:r>
      <w:r>
        <w:rPr>
          <w:rFonts w:hint="eastAsia" w:ascii="宋体" w:eastAsia="宋体"/>
          <w:sz w:val="28"/>
        </w:rPr>
        <w:tab/>
      </w:r>
      <w:r>
        <w:rPr>
          <w:rFonts w:ascii="Times New Roman" w:eastAsia="Times New Roman"/>
          <w:spacing w:val="-1"/>
          <w:sz w:val="28"/>
        </w:rPr>
        <w:t>3326207</w:t>
      </w:r>
      <w:r>
        <w:rPr>
          <w:rFonts w:hint="eastAsia" w:ascii="Times New Roman" w:eastAsia="宋体"/>
          <w:spacing w:val="-1"/>
          <w:sz w:val="28"/>
          <w:lang w:val="en-US" w:eastAsia="zh-CN"/>
        </w:rPr>
        <w:t>6</w:t>
      </w:r>
      <w:r>
        <w:rPr>
          <w:rFonts w:hint="eastAsia" w:ascii="宋体" w:eastAsia="宋体"/>
          <w:spacing w:val="-3"/>
          <w:sz w:val="28"/>
        </w:rPr>
        <w:t>、</w:t>
      </w:r>
      <w:r>
        <w:rPr>
          <w:rFonts w:ascii="Times New Roman" w:eastAsia="Times New Roman"/>
          <w:spacing w:val="-1"/>
          <w:sz w:val="28"/>
        </w:rPr>
        <w:t>18917769</w:t>
      </w:r>
      <w:r>
        <w:rPr>
          <w:rFonts w:hint="eastAsia" w:ascii="Times New Roman" w:eastAsia="宋体"/>
          <w:spacing w:val="-1"/>
          <w:sz w:val="28"/>
          <w:lang w:val="en-US" w:eastAsia="zh-CN"/>
        </w:rPr>
        <w:t>125</w:t>
      </w:r>
    </w:p>
    <w:p>
      <w:pPr>
        <w:spacing w:before="285"/>
        <w:ind w:left="578" w:right="0" w:firstLine="0"/>
        <w:jc w:val="left"/>
        <w:rPr>
          <w:rFonts w:hint="eastAsia" w:ascii="宋体" w:eastAsia="宋体"/>
          <w:sz w:val="28"/>
        </w:rPr>
      </w:pPr>
      <w:r>
        <w:rPr>
          <w:rFonts w:hint="eastAsia" w:ascii="宋体" w:eastAsia="宋体"/>
          <w:spacing w:val="-10"/>
          <w:sz w:val="28"/>
        </w:rPr>
        <w:t xml:space="preserve">附件：上海市 </w:t>
      </w:r>
      <w:r>
        <w:rPr>
          <w:rFonts w:ascii="Times New Roman" w:eastAsia="Times New Roman"/>
          <w:sz w:val="28"/>
        </w:rPr>
        <w:t>201</w:t>
      </w:r>
      <w:r>
        <w:rPr>
          <w:rFonts w:hint="eastAsia" w:ascii="Times New Roman" w:eastAsia="宋体"/>
          <w:sz w:val="28"/>
          <w:lang w:val="en-US" w:eastAsia="zh-CN"/>
        </w:rPr>
        <w:t>8</w:t>
      </w:r>
      <w:r>
        <w:rPr>
          <w:rFonts w:hint="eastAsia" w:ascii="宋体" w:eastAsia="宋体"/>
          <w:spacing w:val="-3"/>
          <w:sz w:val="28"/>
        </w:rPr>
        <w:t>年度医院科研状况统计表</w:t>
      </w:r>
    </w:p>
    <w:p>
      <w:pPr>
        <w:pStyle w:val="3"/>
        <w:spacing w:before="6"/>
        <w:ind w:left="0"/>
        <w:rPr>
          <w:sz w:val="36"/>
        </w:rPr>
      </w:pPr>
    </w:p>
    <w:p>
      <w:pPr>
        <w:spacing w:before="0" w:line="417" w:lineRule="auto"/>
        <w:ind w:right="195" w:firstLine="4760" w:firstLineChars="1700"/>
        <w:jc w:val="left"/>
        <w:rPr>
          <w:rFonts w:hint="eastAsia" w:ascii="宋体" w:eastAsia="宋体"/>
          <w:sz w:val="28"/>
        </w:rPr>
      </w:pPr>
      <w:r>
        <w:rPr>
          <w:rFonts w:hint="eastAsia" w:ascii="宋体" w:eastAsia="宋体"/>
          <w:sz w:val="28"/>
        </w:rPr>
        <w:t>上海市卫生</w:t>
      </w:r>
      <w:r>
        <w:rPr>
          <w:rFonts w:hint="eastAsia" w:ascii="宋体" w:eastAsia="宋体"/>
          <w:sz w:val="28"/>
          <w:lang w:eastAsia="zh-CN"/>
        </w:rPr>
        <w:t>健康</w:t>
      </w:r>
      <w:r>
        <w:rPr>
          <w:rFonts w:hint="eastAsia" w:ascii="宋体" w:eastAsia="宋体"/>
          <w:sz w:val="28"/>
        </w:rPr>
        <w:t>委员会科教处</w:t>
      </w:r>
    </w:p>
    <w:p>
      <w:pPr>
        <w:spacing w:before="0" w:line="417" w:lineRule="auto"/>
        <w:ind w:right="195" w:firstLine="4480" w:firstLineChars="1600"/>
        <w:jc w:val="left"/>
        <w:rPr>
          <w:rFonts w:hint="eastAsia" w:ascii="宋体" w:eastAsia="宋体"/>
          <w:sz w:val="28"/>
        </w:rPr>
      </w:pPr>
      <w:r>
        <w:rPr>
          <w:rFonts w:hint="eastAsia" w:ascii="宋体" w:eastAsia="宋体"/>
          <w:sz w:val="28"/>
        </w:rPr>
        <w:t>上海市卫生和健康发展研究中心</w:t>
      </w:r>
    </w:p>
    <w:p>
      <w:pPr>
        <w:spacing w:before="0" w:line="358" w:lineRule="exact"/>
        <w:ind w:right="0" w:firstLine="5600" w:firstLineChars="2000"/>
        <w:jc w:val="left"/>
        <w:rPr>
          <w:rFonts w:hint="eastAsia" w:ascii="宋体" w:eastAsia="宋体"/>
          <w:sz w:val="28"/>
        </w:rPr>
      </w:pPr>
      <w:r>
        <w:rPr>
          <w:rFonts w:ascii="Times New Roman" w:eastAsia="Times New Roman"/>
          <w:sz w:val="28"/>
        </w:rPr>
        <w:t>201</w:t>
      </w:r>
      <w:r>
        <w:rPr>
          <w:rFonts w:hint="eastAsia" w:ascii="Times New Roman" w:eastAsia="宋体"/>
          <w:sz w:val="28"/>
          <w:lang w:val="en-US" w:eastAsia="zh-CN"/>
        </w:rPr>
        <w:t>9</w:t>
      </w:r>
      <w:r>
        <w:rPr>
          <w:rFonts w:ascii="Times New Roman" w:eastAsia="Times New Roman"/>
          <w:sz w:val="28"/>
        </w:rPr>
        <w:t xml:space="preserve"> </w:t>
      </w:r>
      <w:r>
        <w:rPr>
          <w:rFonts w:hint="eastAsia" w:ascii="宋体" w:eastAsia="宋体"/>
          <w:sz w:val="28"/>
        </w:rPr>
        <w:t xml:space="preserve">年 </w:t>
      </w:r>
      <w:r>
        <w:rPr>
          <w:rFonts w:hint="eastAsia" w:ascii="Times New Roman" w:eastAsia="宋体"/>
          <w:sz w:val="28"/>
          <w:lang w:val="en-US" w:eastAsia="zh-CN"/>
        </w:rPr>
        <w:t>4</w:t>
      </w:r>
      <w:r>
        <w:rPr>
          <w:rFonts w:ascii="Times New Roman" w:eastAsia="Times New Roman"/>
          <w:sz w:val="28"/>
        </w:rPr>
        <w:t xml:space="preserve"> </w:t>
      </w:r>
      <w:r>
        <w:rPr>
          <w:rFonts w:hint="eastAsia" w:ascii="宋体" w:eastAsia="宋体"/>
          <w:sz w:val="28"/>
        </w:rPr>
        <w:t xml:space="preserve">月 </w:t>
      </w:r>
      <w:r>
        <w:rPr>
          <w:rFonts w:hint="eastAsia" w:ascii="Times New Roman" w:eastAsia="宋体"/>
          <w:sz w:val="28"/>
          <w:lang w:val="en-US" w:eastAsia="zh-CN"/>
        </w:rPr>
        <w:t>12</w:t>
      </w:r>
      <w:r>
        <w:rPr>
          <w:rFonts w:ascii="Times New Roman" w:eastAsia="Times New Roman"/>
          <w:sz w:val="28"/>
        </w:rPr>
        <w:t xml:space="preserve"> </w:t>
      </w:r>
      <w:r>
        <w:rPr>
          <w:rFonts w:hint="eastAsia" w:ascii="宋体" w:eastAsia="宋体"/>
          <w:sz w:val="28"/>
        </w:rPr>
        <w:t>日</w:t>
      </w:r>
    </w:p>
    <w:p>
      <w:pPr>
        <w:spacing w:after="0" w:line="358" w:lineRule="exact"/>
        <w:jc w:val="left"/>
        <w:rPr>
          <w:rFonts w:hint="eastAsia" w:ascii="宋体" w:eastAsia="宋体"/>
          <w:sz w:val="28"/>
        </w:rPr>
        <w:sectPr>
          <w:pgSz w:w="11910" w:h="16840"/>
          <w:pgMar w:top="1480" w:right="1600" w:bottom="280" w:left="1640" w:header="720" w:footer="720" w:gutter="0"/>
        </w:sectPr>
      </w:pPr>
    </w:p>
    <w:p>
      <w:pPr>
        <w:pStyle w:val="3"/>
        <w:spacing w:line="20" w:lineRule="exact"/>
        <w:ind w:left="123"/>
        <w:rPr>
          <w:sz w:val="2"/>
        </w:rPr>
      </w:pPr>
      <w:r>
        <w:rPr>
          <w:sz w:val="2"/>
        </w:rPr>
        <mc:AlternateContent>
          <mc:Choice Requires="wpg">
            <w:drawing>
              <wp:inline distT="0" distB="0" distL="114300" distR="114300">
                <wp:extent cx="5312410" cy="9525"/>
                <wp:effectExtent l="0" t="0" r="0" b="0"/>
                <wp:docPr id="2" name="组合 2"/>
                <wp:cNvGraphicFramePr/>
                <a:graphic xmlns:a="http://schemas.openxmlformats.org/drawingml/2006/main">
                  <a:graphicData uri="http://schemas.microsoft.com/office/word/2010/wordprocessingGroup">
                    <wpg:wgp>
                      <wpg:cNvGrpSpPr/>
                      <wpg:grpSpPr>
                        <a:xfrm>
                          <a:off x="0" y="0"/>
                          <a:ext cx="5312410" cy="9525"/>
                          <a:chOff x="0" y="0"/>
                          <a:chExt cx="8366" cy="15"/>
                        </a:xfrm>
                      </wpg:grpSpPr>
                      <wps:wsp>
                        <wps:cNvPr id="1" name="直接连接符 1"/>
                        <wps:cNvSpPr/>
                        <wps:spPr>
                          <a:xfrm>
                            <a:off x="0" y="7"/>
                            <a:ext cx="8365" cy="0"/>
                          </a:xfrm>
                          <a:prstGeom prst="line">
                            <a:avLst/>
                          </a:prstGeom>
                          <a:ln w="9144" cap="flat" cmpd="sng">
                            <a:solidFill>
                              <a:srgbClr val="000000"/>
                            </a:solidFill>
                            <a:prstDash val="solid"/>
                            <a:headEnd type="none" w="med" len="med"/>
                            <a:tailEnd type="none" w="med" len="med"/>
                          </a:ln>
                        </wps:spPr>
                        <wps:bodyPr upright="1"/>
                      </wps:wsp>
                    </wpg:wgp>
                  </a:graphicData>
                </a:graphic>
              </wp:inline>
            </w:drawing>
          </mc:Choice>
          <mc:Fallback>
            <w:pict>
              <v:group id="_x0000_s1026" o:spid="_x0000_s1026" o:spt="203" style="height:0.75pt;width:418.3pt;" coordsize="8366,15" o:gfxdata="UEsDBAoAAAAAAIdO4kAAAAAAAAAAAAAAAAAEAAAAZHJzL1BLAwQUAAAACACHTuJAPOvbktQAAAAD&#10;AQAADwAAAGRycy9kb3ducmV2LnhtbE2PQUvDQBCF74L/YRnBm93E0lBiNkWKeiqCrSDeptlpEpqd&#10;Ddlt0v57Ry/28mB4j/e+KVZn16mRhtB6NpDOElDElbct1wY+d68PS1AhIlvsPJOBCwVYlbc3BebW&#10;T/xB4zbWSko45GigibHPtQ5VQw7DzPfE4h384DDKOdTaDjhJuev0Y5Jk2mHLstBgT+uGquP25Ay8&#10;TTg9z9OXcXM8rC/fu8X71yYlY+7v0uQJVKRz/A/DL76gQylMe39iG1RnQB6Jfyrecp5loPYSWoAu&#10;C33NXv4AUEsDBBQAAAAIAIdO4kBdYt7yPwIAALkEAAAOAAAAZHJzL2Uyb0RvYy54bWyllL2OEzEQ&#10;x3sk3sFyTza7l4Rjlc0V5C4NgpMOHsCxvbuW/CXbySY9BRWiR6KDipKOgqeB4zEYe5M9uBMSOlI4&#10;/pgZz/83np2f7ZREW+68MLrC+WiMEdfUMKGbCr96efHoFCMfiGZEGs0rvOceny0ePph3tuSFaY1k&#10;3CEIon3Z2Qq3IdgyyzxtuSJ+ZCzXcFgbp0iApWsy5kgH0ZXMivF4lnXGMesM5d7D7rI/xIsUv645&#10;DS/q2vOAZIUht5BGl8Z1HLPFnJSNI7YV9JAGuUcWiggNlw6hliQQtHHiTiglqDPe1GFEjcpMXQvK&#10;kwZQk49vqVk5s7FJS1N2jR0wAdpbnO4dlj7fXjokWIULjDRRUKLrr6+/v3uDisims00JJitnr+yl&#10;O2w0/SrK3dVOxX8QgnaJ6n6gyncBUdicnuTFJAf4FM6eTItpD522UJk7TrQ9P7idnsxmvU+ePLLj&#10;bVlMasihs/Bw/A0b/39srlpieULuo/ADm3xg8/7Lj7cff377AOP1508o7yEl24GQLz3A+iuex73+&#10;Ix7QOe11ptc4yCSldT6suFEoTioshY6ZkZJsn/kAtQDTo0nclhp1ADifTCAcgV6qJQkwVRaq63WT&#10;fL2Rgl0IKaOHd836qXRoS2J3pF/MDeL+YRYvWRLf9nbpqJfQcsLONUNhb+HdaGhwHFNQnGEkOXwP&#10;4gwCkjIQIf/FEq6WGjKIVe0hxtnasD1UYmOdaFogkagnG6h8sk79kTI/9HJswN/Xyermi7P4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Dzr25LUAAAAAwEAAA8AAAAAAAAAAQAgAAAAIgAAAGRycy9k&#10;b3ducmV2LnhtbFBLAQIUABQAAAAIAIdO4kBdYt7yPwIAALkEAAAOAAAAAAAAAAEAIAAAACMBAABk&#10;cnMvZTJvRG9jLnhtbFBLBQYAAAAABgAGAFkBAADUBQAAAAA=&#10;">
                <o:lock v:ext="edit" aspectratio="f"/>
                <v:line id="_x0000_s1026" o:spid="_x0000_s1026" o:spt="20" style="position:absolute;left:0;top:7;height:0;width:8365;" filled="f" stroked="t" coordsize="21600,21600" o:gfxdata="UEsDBAoAAAAAAIdO4kAAAAAAAAAAAAAAAAAEAAAAZHJzL1BLAwQUAAAACACHTuJAH71KT7kAAADa&#10;AAAADwAAAGRycy9kb3ducmV2LnhtbEVPzWoCMRC+F3yHMEJvNWsPWrZGD7KFIj3o2gcYNtNN6Gay&#10;bKau+vRGKHgaPr7fWW3OoVMnGpKPbGA+K0ARN9F6bg18Hz9e3kAlQbbYRSYDF0qwWU+eVljaOPKB&#10;TrW0KodwKtGAE+lLrVPjKGCaxZ44cz9xCCgZDq22A445PHT6tSgWOqDn3OCwp62j5rf+Cwbq/de4&#10;2F2vY7WsPSYR76pqa8zzdF68gxI6y0P87/60eT7cX7lfvb4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9Sk+5AAAA2gAA&#10;AA8AAAAAAAAAAQAgAAAAIgAAAGRycy9kb3ducmV2LnhtbFBLAQIUABQAAAAIAIdO4kAzLwWeOwAA&#10;ADkAAAAQAAAAAAAAAAEAIAAAAAgBAABkcnMvc2hhcGV4bWwueG1sUEsFBgAAAAAGAAYAWwEAALID&#10;AAAAAA==&#10;">
                  <v:fill on="f" focussize="0,0"/>
                  <v:stroke weight="0.72pt" color="#000000" joinstyle="round"/>
                  <v:imagedata o:title=""/>
                  <o:lock v:ext="edit" aspectratio="f"/>
                </v:line>
                <w10:wrap type="none"/>
                <w10:anchorlock/>
              </v:group>
            </w:pict>
          </mc:Fallback>
        </mc:AlternateContent>
      </w:r>
    </w:p>
    <w:p>
      <w:pPr>
        <w:pStyle w:val="3"/>
        <w:spacing w:before="2"/>
        <w:ind w:left="0"/>
        <w:rPr>
          <w:sz w:val="29"/>
        </w:rPr>
      </w:pPr>
    </w:p>
    <w:p>
      <w:pPr>
        <w:spacing w:before="49" w:line="324" w:lineRule="auto"/>
        <w:ind w:left="2513" w:right="1291" w:hanging="1261"/>
        <w:jc w:val="left"/>
        <w:rPr>
          <w:rFonts w:hint="eastAsia" w:ascii="黑体" w:eastAsia="黑体"/>
          <w:sz w:val="36"/>
        </w:rPr>
      </w:pPr>
      <w:bookmarkStart w:id="1" w:name="4、科研竞争力历年数据填写存在的问题"/>
      <w:bookmarkEnd w:id="1"/>
      <w:r>
        <w:rPr>
          <w:rFonts w:hint="eastAsia" w:ascii="黑体" w:eastAsia="黑体"/>
          <w:sz w:val="36"/>
        </w:rPr>
        <w:t>关于上海市医院科研状况相关数据统计填报问题的总结与反馈</w:t>
      </w:r>
    </w:p>
    <w:p>
      <w:pPr>
        <w:spacing w:before="211"/>
        <w:ind w:left="160" w:right="0" w:firstLine="0"/>
        <w:jc w:val="left"/>
        <w:rPr>
          <w:rFonts w:hint="eastAsia" w:ascii="宋体" w:eastAsia="宋体"/>
          <w:sz w:val="28"/>
        </w:rPr>
      </w:pPr>
      <w:r>
        <w:rPr>
          <w:rFonts w:hint="eastAsia" w:ascii="宋体" w:eastAsia="宋体"/>
          <w:sz w:val="28"/>
        </w:rPr>
        <w:t>各有关医院：</w:t>
      </w:r>
    </w:p>
    <w:p>
      <w:pPr>
        <w:pStyle w:val="3"/>
        <w:spacing w:before="12"/>
        <w:ind w:left="0"/>
        <w:rPr>
          <w:sz w:val="26"/>
        </w:rPr>
      </w:pPr>
    </w:p>
    <w:p>
      <w:pPr>
        <w:pStyle w:val="3"/>
        <w:spacing w:line="328" w:lineRule="auto"/>
        <w:ind w:right="103" w:firstLine="479"/>
        <w:jc w:val="both"/>
      </w:pPr>
      <w:r>
        <w:rPr>
          <w:spacing w:val="-7"/>
        </w:rPr>
        <w:t>为进一步规范科研管理统计工作，课题组就本市三甲医院科研状况相关数据</w:t>
      </w:r>
      <w:r>
        <w:rPr>
          <w:spacing w:val="-11"/>
        </w:rPr>
        <w:t>以往填报过程中存在的问题进行了总结，及时反馈给各单位，以便共同交流、探</w:t>
      </w:r>
      <w:r>
        <w:rPr>
          <w:spacing w:val="-12"/>
        </w:rPr>
        <w:t>讨，完善评价指标体系，更好地完成科研竞争力评价工作，现将问题反馈如下：</w:t>
      </w:r>
    </w:p>
    <w:p>
      <w:pPr>
        <w:pStyle w:val="3"/>
        <w:spacing w:before="155" w:line="331" w:lineRule="auto"/>
        <w:ind w:right="102" w:firstLine="479"/>
      </w:pPr>
      <w:r>
        <w:rPr>
          <w:rFonts w:hint="eastAsia" w:ascii="黑体" w:hAnsi="黑体" w:eastAsia="黑体"/>
        </w:rPr>
        <w:t>1、关于“科室”项。</w:t>
      </w:r>
      <w:r>
        <w:t>表一存在“科室”漏填，具体指标表中填写的科室与</w:t>
      </w:r>
      <w:r>
        <w:rPr>
          <w:spacing w:val="-1"/>
        </w:rPr>
        <w:t>表一中科室不能完全对应。后续表格中的“科室”应包含于表一的“科室”中。</w:t>
      </w:r>
    </w:p>
    <w:p>
      <w:pPr>
        <w:pStyle w:val="3"/>
        <w:spacing w:line="302" w:lineRule="exact"/>
      </w:pPr>
      <w:r>
        <w:t>（由于大数据表以专技人员表为基础，该表准确性尤为重要！）</w:t>
      </w:r>
    </w:p>
    <w:p>
      <w:pPr>
        <w:pStyle w:val="3"/>
        <w:spacing w:before="2"/>
        <w:ind w:left="0"/>
        <w:rPr>
          <w:sz w:val="21"/>
        </w:rPr>
      </w:pPr>
    </w:p>
    <w:p>
      <w:pPr>
        <w:pStyle w:val="3"/>
        <w:spacing w:line="328" w:lineRule="auto"/>
        <w:ind w:right="203" w:firstLine="479"/>
      </w:pPr>
      <w:r>
        <w:rPr>
          <w:rFonts w:hint="eastAsia" w:ascii="黑体" w:hAnsi="黑体" w:eastAsia="黑体"/>
        </w:rPr>
        <w:t>2、关于“所属学科”。</w:t>
      </w:r>
      <w:r>
        <w:t>以往学科分类各单位自行填写，现该项已根据教育部《学科分类与代码》进行链接，填写时可以根据需求进行相应选择。</w:t>
      </w:r>
    </w:p>
    <w:p>
      <w:pPr>
        <w:pStyle w:val="3"/>
        <w:spacing w:before="156" w:line="328" w:lineRule="auto"/>
        <w:ind w:right="198" w:firstLine="479"/>
        <w:jc w:val="both"/>
      </w:pPr>
      <w:r>
        <w:rPr>
          <w:rFonts w:hint="eastAsia" w:ascii="黑体" w:hAnsi="黑体" w:eastAsia="黑体"/>
        </w:rPr>
        <w:t>3、关于“统计时限”。</w:t>
      </w:r>
      <w:r>
        <w:rPr>
          <w:spacing w:val="-1"/>
        </w:rPr>
        <w:t>填写时注意时限不一，分情况统计“当年数据”或</w:t>
      </w:r>
      <w:r>
        <w:rPr>
          <w:spacing w:val="-11"/>
        </w:rPr>
        <w:t>“历年数据”，如人才计划、学科建设等表需历年数据，易有遗漏；仅要求当年</w:t>
      </w:r>
      <w:r>
        <w:t>数据的则是科研项目、国内外专利、获奖及科技论文。</w:t>
      </w:r>
    </w:p>
    <w:p>
      <w:pPr>
        <w:pStyle w:val="3"/>
        <w:spacing w:before="154" w:line="328" w:lineRule="auto"/>
        <w:ind w:right="201" w:firstLine="479"/>
      </w:pPr>
      <w:r>
        <w:rPr>
          <w:rFonts w:hint="eastAsia" w:ascii="黑体" w:hAnsi="黑体" w:eastAsia="黑体"/>
        </w:rPr>
        <w:t>4、关于“项目类别”。</w:t>
      </w:r>
      <w:r>
        <w:t>项目所属类型或级别要对应，如“学科建设”填到“科研项目”、“教委项目”填到“科委项目”等情形。</w:t>
      </w:r>
    </w:p>
    <w:p>
      <w:pPr>
        <w:pStyle w:val="3"/>
        <w:spacing w:before="157" w:line="328" w:lineRule="auto"/>
        <w:ind w:right="203" w:firstLine="479"/>
      </w:pPr>
      <w:r>
        <w:rPr>
          <w:rFonts w:hint="eastAsia" w:ascii="黑体" w:hAnsi="黑体" w:eastAsia="黑体"/>
        </w:rPr>
        <w:t>5、关于“人才项目”。</w:t>
      </w:r>
      <w:r>
        <w:t>“人才计划”表中部分单位无历年数据，另：市领军人才与医学领军人才级别、项目均不同，请注意。</w:t>
      </w:r>
    </w:p>
    <w:p>
      <w:pPr>
        <w:pStyle w:val="3"/>
        <w:spacing w:before="155" w:line="328" w:lineRule="auto"/>
        <w:ind w:right="198" w:firstLine="479"/>
        <w:jc w:val="both"/>
      </w:pPr>
      <w:r>
        <w:rPr>
          <w:rFonts w:hint="eastAsia" w:ascii="黑体" w:hAnsi="黑体" w:eastAsia="黑体"/>
        </w:rPr>
        <w:t>5、关于“科技论文”。</w:t>
      </w:r>
      <w:r>
        <w:rPr>
          <w:spacing w:val="-1"/>
        </w:rPr>
        <w:t>注意文献类型、通讯作者及地址，有个别单位此表</w:t>
      </w:r>
      <w:r>
        <w:rPr>
          <w:spacing w:val="-9"/>
        </w:rPr>
        <w:t>无数据，课题组逐条核对时无比较数据。新增“机构论文检索词”，各单位填写</w:t>
      </w:r>
      <w:r>
        <w:t>时一并反馈，便于课题组完善检索词。</w:t>
      </w:r>
    </w:p>
    <w:p>
      <w:pPr>
        <w:pStyle w:val="3"/>
        <w:spacing w:before="157" w:line="328" w:lineRule="auto"/>
        <w:ind w:right="204" w:firstLine="479"/>
      </w:pPr>
      <w:r>
        <w:rPr>
          <w:rFonts w:ascii="Times New Roman" w:hAnsi="Times New Roman" w:eastAsia="Times New Roman"/>
        </w:rPr>
        <w:t>6</w:t>
      </w:r>
      <w:r>
        <w:t>、注意填写表格时，不得随意更改各指标的标题、内容和形式，如现有指标类别里无所需项目，可以填写在各指标“其他”项里。</w:t>
      </w:r>
    </w:p>
    <w:p>
      <w:pPr>
        <w:pStyle w:val="3"/>
        <w:spacing w:before="11"/>
        <w:ind w:left="0"/>
        <w:rPr>
          <w:sz w:val="32"/>
        </w:rPr>
      </w:pPr>
    </w:p>
    <w:p>
      <w:pPr>
        <w:pStyle w:val="3"/>
        <w:ind w:left="359"/>
      </w:pPr>
      <w:r>
        <w:t>附件：教育部《学科分类与代码》医学部分</w:t>
      </w:r>
    </w:p>
    <w:p>
      <w:pPr>
        <w:pStyle w:val="3"/>
        <w:ind w:left="0"/>
      </w:pPr>
    </w:p>
    <w:p>
      <w:pPr>
        <w:pStyle w:val="3"/>
        <w:spacing w:before="9"/>
        <w:ind w:left="0"/>
        <w:rPr>
          <w:sz w:val="17"/>
        </w:rPr>
      </w:pPr>
    </w:p>
    <w:p>
      <w:pPr>
        <w:pStyle w:val="3"/>
        <w:ind w:left="5107"/>
      </w:pPr>
      <w:r>
        <w:t>上海市卫生和健康发展研究中心</w:t>
      </w:r>
    </w:p>
    <w:p>
      <w:pPr>
        <w:pStyle w:val="3"/>
        <w:spacing w:before="115"/>
        <w:ind w:left="0" w:right="556"/>
        <w:jc w:val="right"/>
      </w:pPr>
      <w:r>
        <w:rPr>
          <w:rFonts w:ascii="Times New Roman" w:eastAsia="Times New Roman"/>
        </w:rPr>
        <w:t>201</w:t>
      </w:r>
      <w:r>
        <w:rPr>
          <w:rFonts w:hint="eastAsia" w:ascii="Times New Roman"/>
          <w:lang w:val="en-US" w:eastAsia="zh-CN"/>
        </w:rPr>
        <w:t>9</w:t>
      </w:r>
      <w:r>
        <w:rPr>
          <w:rFonts w:ascii="Times New Roman" w:eastAsia="Times New Roman"/>
        </w:rPr>
        <w:t xml:space="preserve"> </w:t>
      </w:r>
      <w:r>
        <w:t xml:space="preserve">年 </w:t>
      </w:r>
      <w:r>
        <w:rPr>
          <w:rFonts w:hint="eastAsia" w:ascii="Times New Roman"/>
          <w:lang w:val="en-US" w:eastAsia="zh-CN"/>
        </w:rPr>
        <w:t>4</w:t>
      </w:r>
      <w:r>
        <w:rPr>
          <w:rFonts w:ascii="Times New Roman" w:eastAsia="Times New Roman"/>
        </w:rPr>
        <w:t xml:space="preserve"> </w:t>
      </w:r>
      <w:r>
        <w:t xml:space="preserve">月 </w:t>
      </w:r>
      <w:r>
        <w:rPr>
          <w:rFonts w:hint="eastAsia" w:ascii="Times New Roman"/>
          <w:lang w:val="en-US" w:eastAsia="zh-CN"/>
        </w:rPr>
        <w:t>12</w:t>
      </w:r>
      <w:r>
        <w:rPr>
          <w:rFonts w:ascii="Times New Roman" w:eastAsia="Times New Roman"/>
        </w:rPr>
        <w:t xml:space="preserve"> </w:t>
      </w:r>
      <w:r>
        <w:t>日</w:t>
      </w:r>
    </w:p>
    <w:p>
      <w:pPr>
        <w:spacing w:after="0"/>
        <w:jc w:val="right"/>
        <w:sectPr>
          <w:pgSz w:w="11910" w:h="16840"/>
          <w:pgMar w:top="1060" w:right="1600" w:bottom="280" w:left="1640" w:header="720" w:footer="720" w:gutter="0"/>
        </w:sectPr>
      </w:pPr>
    </w:p>
    <w:p>
      <w:pPr>
        <w:pStyle w:val="3"/>
        <w:ind w:left="0"/>
        <w:rPr>
          <w:sz w:val="20"/>
        </w:rPr>
      </w:pPr>
    </w:p>
    <w:p>
      <w:pPr>
        <w:pStyle w:val="3"/>
        <w:ind w:left="0"/>
        <w:rPr>
          <w:sz w:val="20"/>
        </w:rPr>
      </w:pPr>
    </w:p>
    <w:p>
      <w:pPr>
        <w:pStyle w:val="3"/>
        <w:ind w:left="0"/>
        <w:rPr>
          <w:sz w:val="20"/>
        </w:rPr>
      </w:pPr>
    </w:p>
    <w:p>
      <w:pPr>
        <w:pStyle w:val="3"/>
        <w:ind w:left="0"/>
        <w:rPr>
          <w:sz w:val="20"/>
        </w:rPr>
      </w:pPr>
    </w:p>
    <w:p>
      <w:pPr>
        <w:pStyle w:val="3"/>
        <w:ind w:left="0"/>
        <w:rPr>
          <w:sz w:val="20"/>
        </w:rPr>
      </w:pPr>
    </w:p>
    <w:p>
      <w:pPr>
        <w:pStyle w:val="3"/>
        <w:ind w:left="0"/>
        <w:rPr>
          <w:sz w:val="20"/>
        </w:rPr>
      </w:pPr>
    </w:p>
    <w:p>
      <w:pPr>
        <w:pStyle w:val="3"/>
        <w:ind w:left="0"/>
        <w:rPr>
          <w:sz w:val="20"/>
        </w:rPr>
      </w:pPr>
    </w:p>
    <w:p>
      <w:pPr>
        <w:pStyle w:val="3"/>
        <w:ind w:left="0"/>
        <w:rPr>
          <w:sz w:val="20"/>
        </w:rPr>
      </w:pPr>
    </w:p>
    <w:p>
      <w:pPr>
        <w:pStyle w:val="3"/>
        <w:ind w:left="0"/>
        <w:rPr>
          <w:sz w:val="20"/>
        </w:rPr>
      </w:pPr>
    </w:p>
    <w:p>
      <w:pPr>
        <w:pStyle w:val="3"/>
        <w:ind w:left="0"/>
        <w:rPr>
          <w:sz w:val="20"/>
        </w:rPr>
      </w:pPr>
    </w:p>
    <w:p>
      <w:pPr>
        <w:pStyle w:val="3"/>
        <w:ind w:left="0"/>
        <w:rPr>
          <w:sz w:val="20"/>
        </w:rPr>
      </w:pPr>
    </w:p>
    <w:p>
      <w:pPr>
        <w:pStyle w:val="3"/>
        <w:ind w:left="0"/>
        <w:rPr>
          <w:sz w:val="20"/>
        </w:rPr>
      </w:pPr>
    </w:p>
    <w:p>
      <w:pPr>
        <w:pStyle w:val="3"/>
        <w:ind w:left="0"/>
        <w:rPr>
          <w:sz w:val="20"/>
        </w:rPr>
      </w:pPr>
    </w:p>
    <w:p>
      <w:pPr>
        <w:pStyle w:val="3"/>
        <w:ind w:left="0"/>
        <w:rPr>
          <w:sz w:val="20"/>
        </w:rPr>
      </w:pPr>
    </w:p>
    <w:p>
      <w:pPr>
        <w:pStyle w:val="3"/>
        <w:ind w:left="0"/>
        <w:rPr>
          <w:sz w:val="20"/>
        </w:rPr>
      </w:pPr>
    </w:p>
    <w:p>
      <w:pPr>
        <w:pStyle w:val="3"/>
        <w:ind w:left="0"/>
        <w:rPr>
          <w:sz w:val="20"/>
        </w:rPr>
      </w:pPr>
    </w:p>
    <w:p>
      <w:pPr>
        <w:pStyle w:val="3"/>
        <w:ind w:left="0"/>
        <w:rPr>
          <w:sz w:val="20"/>
        </w:rPr>
      </w:pPr>
    </w:p>
    <w:p>
      <w:pPr>
        <w:pStyle w:val="3"/>
        <w:ind w:left="0"/>
        <w:rPr>
          <w:sz w:val="20"/>
        </w:rPr>
      </w:pPr>
    </w:p>
    <w:p>
      <w:pPr>
        <w:pStyle w:val="3"/>
        <w:spacing w:before="1"/>
        <w:ind w:left="0"/>
      </w:pPr>
    </w:p>
    <w:p>
      <w:pPr>
        <w:spacing w:before="20" w:line="626" w:lineRule="auto"/>
        <w:ind w:left="3753" w:right="434" w:hanging="2240"/>
        <w:jc w:val="left"/>
        <w:rPr>
          <w:rFonts w:hint="eastAsia" w:ascii="黑体" w:eastAsia="黑体"/>
          <w:sz w:val="56"/>
        </w:rPr>
      </w:pPr>
      <w:bookmarkStart w:id="2" w:name="5、附件 教育部《学科分类与代码》医学部分"/>
      <w:bookmarkEnd w:id="2"/>
      <w:r>
        <w:rPr>
          <w:rFonts w:hint="eastAsia" w:ascii="黑体" w:eastAsia="黑体"/>
          <w:sz w:val="56"/>
        </w:rPr>
        <w:t>教育部《学科分类与代码》分类查询</w:t>
      </w:r>
    </w:p>
    <w:p>
      <w:pPr>
        <w:pStyle w:val="3"/>
        <w:ind w:left="0"/>
        <w:rPr>
          <w:rFonts w:ascii="黑体"/>
          <w:sz w:val="20"/>
        </w:rPr>
      </w:pPr>
    </w:p>
    <w:p>
      <w:pPr>
        <w:pStyle w:val="3"/>
        <w:ind w:left="0"/>
        <w:rPr>
          <w:rFonts w:ascii="黑体"/>
          <w:sz w:val="20"/>
        </w:rPr>
      </w:pPr>
    </w:p>
    <w:p>
      <w:pPr>
        <w:pStyle w:val="3"/>
        <w:ind w:left="0"/>
        <w:rPr>
          <w:rFonts w:ascii="黑体"/>
          <w:sz w:val="20"/>
        </w:rPr>
      </w:pPr>
    </w:p>
    <w:p>
      <w:pPr>
        <w:pStyle w:val="3"/>
        <w:ind w:left="0"/>
        <w:rPr>
          <w:rFonts w:ascii="黑体"/>
          <w:sz w:val="20"/>
        </w:rPr>
      </w:pPr>
    </w:p>
    <w:p>
      <w:pPr>
        <w:pStyle w:val="3"/>
        <w:ind w:left="0"/>
        <w:rPr>
          <w:rFonts w:ascii="黑体"/>
          <w:sz w:val="20"/>
        </w:rPr>
      </w:pPr>
    </w:p>
    <w:p>
      <w:pPr>
        <w:pStyle w:val="3"/>
        <w:ind w:left="0"/>
        <w:rPr>
          <w:rFonts w:ascii="黑体"/>
          <w:sz w:val="20"/>
        </w:rPr>
      </w:pPr>
    </w:p>
    <w:p>
      <w:pPr>
        <w:pStyle w:val="3"/>
        <w:ind w:left="0"/>
        <w:rPr>
          <w:rFonts w:ascii="黑体"/>
          <w:sz w:val="20"/>
        </w:rPr>
      </w:pPr>
    </w:p>
    <w:p>
      <w:pPr>
        <w:pStyle w:val="3"/>
        <w:ind w:left="0"/>
        <w:rPr>
          <w:rFonts w:ascii="黑体"/>
          <w:sz w:val="20"/>
        </w:rPr>
      </w:pPr>
    </w:p>
    <w:p>
      <w:pPr>
        <w:pStyle w:val="3"/>
        <w:ind w:left="0"/>
        <w:rPr>
          <w:rFonts w:ascii="黑体"/>
          <w:sz w:val="20"/>
        </w:rPr>
      </w:pPr>
    </w:p>
    <w:p>
      <w:pPr>
        <w:pStyle w:val="3"/>
        <w:ind w:left="0"/>
        <w:rPr>
          <w:rFonts w:ascii="黑体"/>
          <w:sz w:val="20"/>
        </w:rPr>
      </w:pPr>
    </w:p>
    <w:p>
      <w:pPr>
        <w:pStyle w:val="3"/>
        <w:ind w:left="0"/>
        <w:rPr>
          <w:rFonts w:ascii="黑体"/>
          <w:sz w:val="20"/>
        </w:rPr>
      </w:pPr>
    </w:p>
    <w:p>
      <w:pPr>
        <w:pStyle w:val="3"/>
        <w:ind w:left="0"/>
        <w:rPr>
          <w:rFonts w:ascii="黑体"/>
          <w:sz w:val="20"/>
        </w:rPr>
      </w:pPr>
    </w:p>
    <w:p>
      <w:pPr>
        <w:pStyle w:val="3"/>
        <w:ind w:left="0"/>
        <w:rPr>
          <w:rFonts w:ascii="黑体"/>
          <w:sz w:val="20"/>
        </w:rPr>
      </w:pPr>
    </w:p>
    <w:p>
      <w:pPr>
        <w:pStyle w:val="3"/>
        <w:ind w:left="0"/>
        <w:rPr>
          <w:rFonts w:ascii="黑体"/>
          <w:sz w:val="20"/>
        </w:rPr>
      </w:pPr>
    </w:p>
    <w:p>
      <w:pPr>
        <w:pStyle w:val="3"/>
        <w:ind w:left="0"/>
        <w:rPr>
          <w:rFonts w:ascii="黑体"/>
          <w:sz w:val="20"/>
        </w:rPr>
      </w:pPr>
    </w:p>
    <w:p>
      <w:pPr>
        <w:pStyle w:val="3"/>
        <w:ind w:left="0"/>
        <w:rPr>
          <w:rFonts w:ascii="黑体"/>
          <w:sz w:val="20"/>
        </w:rPr>
      </w:pPr>
    </w:p>
    <w:p>
      <w:pPr>
        <w:pStyle w:val="3"/>
        <w:ind w:left="0"/>
        <w:rPr>
          <w:rFonts w:ascii="黑体"/>
          <w:sz w:val="20"/>
        </w:rPr>
      </w:pPr>
    </w:p>
    <w:p>
      <w:pPr>
        <w:pStyle w:val="3"/>
        <w:ind w:left="0"/>
        <w:rPr>
          <w:rFonts w:ascii="黑体"/>
          <w:sz w:val="20"/>
        </w:rPr>
      </w:pPr>
    </w:p>
    <w:p>
      <w:pPr>
        <w:pStyle w:val="3"/>
        <w:ind w:left="0"/>
        <w:rPr>
          <w:rFonts w:ascii="黑体"/>
          <w:sz w:val="20"/>
        </w:rPr>
      </w:pPr>
    </w:p>
    <w:p>
      <w:pPr>
        <w:pStyle w:val="3"/>
        <w:spacing w:before="3"/>
        <w:ind w:left="0"/>
        <w:rPr>
          <w:rFonts w:ascii="黑体"/>
          <w:sz w:val="14"/>
        </w:rPr>
      </w:pPr>
    </w:p>
    <w:p>
      <w:pPr>
        <w:spacing w:before="93"/>
        <w:ind w:left="0" w:right="39" w:firstLine="0"/>
        <w:jc w:val="center"/>
        <w:rPr>
          <w:rFonts w:ascii="Times New Roman"/>
          <w:sz w:val="18"/>
        </w:rPr>
      </w:pPr>
      <w:r>
        <w:rPr>
          <w:rFonts w:ascii="Times New Roman"/>
          <w:sz w:val="18"/>
        </w:rPr>
        <w:t>1</w:t>
      </w:r>
    </w:p>
    <w:p>
      <w:pPr>
        <w:spacing w:after="0"/>
        <w:jc w:val="center"/>
        <w:rPr>
          <w:rFonts w:ascii="Times New Roman"/>
          <w:sz w:val="18"/>
        </w:rPr>
        <w:sectPr>
          <w:pgSz w:w="11910" w:h="16840"/>
          <w:pgMar w:top="1580" w:right="1600" w:bottom="280" w:left="1640" w:header="720" w:footer="720" w:gutter="0"/>
        </w:sectPr>
      </w:pPr>
    </w:p>
    <w:p>
      <w:pPr>
        <w:spacing w:before="14"/>
        <w:ind w:left="3642" w:right="3680" w:firstLine="0"/>
        <w:jc w:val="center"/>
        <w:rPr>
          <w:rFonts w:hint="eastAsia" w:ascii="宋体" w:eastAsia="宋体"/>
          <w:b/>
          <w:sz w:val="52"/>
        </w:rPr>
      </w:pPr>
      <w:r>
        <w:rPr>
          <w:rFonts w:hint="eastAsia" w:ascii="宋体" w:eastAsia="宋体"/>
          <w:b/>
          <w:sz w:val="52"/>
        </w:rPr>
        <w:t>目 录</w:t>
      </w:r>
    </w:p>
    <w:p>
      <w:pPr>
        <w:pStyle w:val="3"/>
        <w:ind w:left="0"/>
        <w:rPr>
          <w:b/>
          <w:sz w:val="52"/>
        </w:rPr>
      </w:pPr>
    </w:p>
    <w:p>
      <w:pPr>
        <w:pStyle w:val="3"/>
        <w:ind w:left="0"/>
        <w:rPr>
          <w:b/>
          <w:sz w:val="52"/>
        </w:rPr>
      </w:pPr>
    </w:p>
    <w:p>
      <w:pPr>
        <w:pStyle w:val="3"/>
        <w:spacing w:before="10"/>
        <w:ind w:left="0"/>
        <w:rPr>
          <w:b/>
          <w:sz w:val="72"/>
        </w:rPr>
      </w:pPr>
    </w:p>
    <w:sdt>
      <w:sdtPr>
        <w:id w:val="0"/>
        <w:docPartObj>
          <w:docPartGallery w:val="Table of Contents"/>
          <w:docPartUnique/>
        </w:docPartObj>
      </w:sdtPr>
      <w:sdtContent>
        <w:p>
          <w:pPr>
            <w:pStyle w:val="4"/>
            <w:tabs>
              <w:tab w:val="right" w:leader="dot" w:pos="8462"/>
            </w:tabs>
            <w:spacing w:before="0"/>
            <w:rPr>
              <w:rFonts w:ascii="Times New Roman" w:eastAsia="Times New Roman"/>
            </w:rPr>
          </w:pPr>
          <w:r>
            <w:fldChar w:fldCharType="begin"/>
          </w:r>
          <w:r>
            <w:instrText xml:space="preserve">TOC \o "1-1" \h \z \u </w:instrText>
          </w:r>
          <w:r>
            <w:fldChar w:fldCharType="separate"/>
          </w:r>
          <w:r>
            <w:fldChar w:fldCharType="begin"/>
          </w:r>
          <w:r>
            <w:instrText xml:space="preserve"> HYPERLINK \l "_TOC_250004" </w:instrText>
          </w:r>
          <w:r>
            <w:fldChar w:fldCharType="separate"/>
          </w:r>
          <w:r>
            <w:t>一</w:t>
          </w:r>
          <w:r>
            <w:rPr>
              <w:spacing w:val="-99"/>
            </w:rPr>
            <w:t>、</w:t>
          </w:r>
          <w:r>
            <w:rPr>
              <w:rFonts w:ascii="Times New Roman" w:eastAsia="Times New Roman"/>
            </w:rPr>
            <w:t>310</w:t>
          </w:r>
          <w:r>
            <w:rPr>
              <w:rFonts w:ascii="Times New Roman" w:eastAsia="Times New Roman"/>
              <w:spacing w:val="-1"/>
            </w:rPr>
            <w:t xml:space="preserve"> </w:t>
          </w:r>
          <w:r>
            <w:t>基础医学</w:t>
          </w:r>
          <w:r>
            <w:tab/>
          </w:r>
          <w:r>
            <w:rPr>
              <w:rFonts w:ascii="Times New Roman" w:eastAsia="Times New Roman"/>
            </w:rPr>
            <w:t>3</w:t>
          </w:r>
          <w:r>
            <w:rPr>
              <w:rFonts w:ascii="Times New Roman" w:eastAsia="Times New Roman"/>
            </w:rPr>
            <w:fldChar w:fldCharType="end"/>
          </w:r>
        </w:p>
        <w:p>
          <w:pPr>
            <w:pStyle w:val="4"/>
            <w:tabs>
              <w:tab w:val="right" w:leader="dot" w:pos="8464"/>
            </w:tabs>
            <w:spacing w:before="681"/>
            <w:rPr>
              <w:rFonts w:ascii="Times New Roman" w:eastAsia="Times New Roman"/>
            </w:rPr>
          </w:pPr>
          <w:r>
            <w:fldChar w:fldCharType="begin"/>
          </w:r>
          <w:r>
            <w:instrText xml:space="preserve"> HYPERLINK \l "_TOC_250003" </w:instrText>
          </w:r>
          <w:r>
            <w:fldChar w:fldCharType="separate"/>
          </w:r>
          <w:r>
            <w:t>二</w:t>
          </w:r>
          <w:r>
            <w:rPr>
              <w:spacing w:val="-159"/>
            </w:rPr>
            <w:t>、</w:t>
          </w:r>
          <w:r>
            <w:rPr>
              <w:rFonts w:ascii="Times New Roman" w:eastAsia="Times New Roman"/>
            </w:rPr>
            <w:t>320</w:t>
          </w:r>
          <w:r>
            <w:rPr>
              <w:rFonts w:ascii="Times New Roman" w:eastAsia="Times New Roman"/>
              <w:spacing w:val="-20"/>
            </w:rPr>
            <w:t xml:space="preserve"> </w:t>
          </w:r>
          <w:r>
            <w:t>临床医学</w:t>
          </w:r>
          <w:r>
            <w:tab/>
          </w:r>
          <w:r>
            <w:rPr>
              <w:rFonts w:ascii="Times New Roman" w:eastAsia="Times New Roman"/>
            </w:rPr>
            <w:t>4</w:t>
          </w:r>
          <w:r>
            <w:rPr>
              <w:rFonts w:ascii="Times New Roman" w:eastAsia="Times New Roman"/>
            </w:rPr>
            <w:fldChar w:fldCharType="end"/>
          </w:r>
        </w:p>
        <w:p>
          <w:pPr>
            <w:pStyle w:val="4"/>
            <w:tabs>
              <w:tab w:val="right" w:leader="dot" w:pos="8464"/>
            </w:tabs>
            <w:rPr>
              <w:rFonts w:ascii="Times New Roman" w:eastAsia="Times New Roman"/>
            </w:rPr>
          </w:pPr>
          <w:r>
            <w:fldChar w:fldCharType="begin"/>
          </w:r>
          <w:r>
            <w:instrText xml:space="preserve"> HYPERLINK \l "_TOC_250002" </w:instrText>
          </w:r>
          <w:r>
            <w:fldChar w:fldCharType="separate"/>
          </w:r>
          <w:r>
            <w:t>三</w:t>
          </w:r>
          <w:r>
            <w:rPr>
              <w:spacing w:val="-159"/>
            </w:rPr>
            <w:t>、</w:t>
          </w:r>
          <w:r>
            <w:rPr>
              <w:rFonts w:ascii="Times New Roman" w:eastAsia="Times New Roman"/>
            </w:rPr>
            <w:t>330</w:t>
          </w:r>
          <w:r>
            <w:rPr>
              <w:rFonts w:ascii="Times New Roman" w:eastAsia="Times New Roman"/>
              <w:spacing w:val="-25"/>
            </w:rPr>
            <w:t xml:space="preserve"> </w:t>
          </w:r>
          <w:r>
            <w:t>预防医学与卫生学</w:t>
          </w:r>
          <w:r>
            <w:tab/>
          </w:r>
          <w:r>
            <w:rPr>
              <w:rFonts w:ascii="Times New Roman" w:eastAsia="Times New Roman"/>
            </w:rPr>
            <w:t>6</w:t>
          </w:r>
          <w:r>
            <w:rPr>
              <w:rFonts w:ascii="Times New Roman" w:eastAsia="Times New Roman"/>
            </w:rPr>
            <w:fldChar w:fldCharType="end"/>
          </w:r>
        </w:p>
        <w:p>
          <w:pPr>
            <w:pStyle w:val="4"/>
            <w:tabs>
              <w:tab w:val="right" w:leader="dot" w:pos="8464"/>
            </w:tabs>
            <w:rPr>
              <w:rFonts w:ascii="Times New Roman" w:eastAsia="Times New Roman"/>
            </w:rPr>
          </w:pPr>
          <w:r>
            <w:fldChar w:fldCharType="begin"/>
          </w:r>
          <w:r>
            <w:instrText xml:space="preserve"> HYPERLINK \l "_TOC_250001" </w:instrText>
          </w:r>
          <w:r>
            <w:fldChar w:fldCharType="separate"/>
          </w:r>
          <w:r>
            <w:t>四</w:t>
          </w:r>
          <w:r>
            <w:rPr>
              <w:spacing w:val="-159"/>
            </w:rPr>
            <w:t>、</w:t>
          </w:r>
          <w:r>
            <w:rPr>
              <w:rFonts w:ascii="Times New Roman" w:eastAsia="Times New Roman"/>
            </w:rPr>
            <w:t>350</w:t>
          </w:r>
          <w:r>
            <w:rPr>
              <w:rFonts w:ascii="Times New Roman" w:eastAsia="Times New Roman"/>
              <w:spacing w:val="-18"/>
            </w:rPr>
            <w:t xml:space="preserve"> </w:t>
          </w:r>
          <w:r>
            <w:t>药学</w:t>
          </w:r>
          <w:r>
            <w:tab/>
          </w:r>
          <w:r>
            <w:rPr>
              <w:rFonts w:ascii="Times New Roman" w:eastAsia="Times New Roman"/>
            </w:rPr>
            <w:t>6</w:t>
          </w:r>
          <w:r>
            <w:rPr>
              <w:rFonts w:ascii="Times New Roman" w:eastAsia="Times New Roman"/>
            </w:rPr>
            <w:fldChar w:fldCharType="end"/>
          </w:r>
        </w:p>
        <w:p>
          <w:pPr>
            <w:pStyle w:val="4"/>
            <w:tabs>
              <w:tab w:val="right" w:leader="dot" w:pos="8464"/>
            </w:tabs>
            <w:spacing w:before="679"/>
            <w:rPr>
              <w:rFonts w:ascii="Times New Roman" w:eastAsia="Times New Roman"/>
            </w:rPr>
          </w:pPr>
          <w:r>
            <w:fldChar w:fldCharType="begin"/>
          </w:r>
          <w:r>
            <w:instrText xml:space="preserve"> HYPERLINK \l "_TOC_250000" </w:instrText>
          </w:r>
          <w:r>
            <w:fldChar w:fldCharType="separate"/>
          </w:r>
          <w:r>
            <w:t>五</w:t>
          </w:r>
          <w:r>
            <w:rPr>
              <w:spacing w:val="-104"/>
            </w:rPr>
            <w:t>、</w:t>
          </w:r>
          <w:r>
            <w:rPr>
              <w:rFonts w:ascii="Times New Roman" w:eastAsia="Times New Roman"/>
            </w:rPr>
            <w:t>360</w:t>
          </w:r>
          <w:r>
            <w:rPr>
              <w:rFonts w:ascii="Times New Roman" w:eastAsia="Times New Roman"/>
              <w:spacing w:val="-1"/>
            </w:rPr>
            <w:t xml:space="preserve"> </w:t>
          </w:r>
          <w:r>
            <w:t>中医学与中药学</w:t>
          </w:r>
          <w:r>
            <w:tab/>
          </w:r>
          <w:r>
            <w:rPr>
              <w:rFonts w:ascii="Times New Roman" w:eastAsia="Times New Roman"/>
            </w:rPr>
            <w:t>7</w:t>
          </w:r>
          <w:r>
            <w:rPr>
              <w:rFonts w:ascii="Times New Roman" w:eastAsia="Times New Roman"/>
            </w:rPr>
            <w:fldChar w:fldCharType="end"/>
          </w:r>
        </w:p>
        <w:p>
          <w:pPr>
            <w:spacing w:before="0" w:line="240" w:lineRule="auto"/>
            <w:rPr>
              <w:rFonts w:ascii="Times New Roman"/>
              <w:b/>
              <w:sz w:val="20"/>
            </w:rPr>
          </w:pPr>
          <w:r>
            <w:fldChar w:fldCharType="end"/>
          </w:r>
        </w:p>
      </w:sdtContent>
    </w:sdt>
    <w:p>
      <w:pPr>
        <w:pStyle w:val="3"/>
        <w:ind w:left="0"/>
        <w:rPr>
          <w:rFonts w:ascii="Times New Roman"/>
          <w:b/>
          <w:sz w:val="20"/>
        </w:rPr>
      </w:pPr>
    </w:p>
    <w:p>
      <w:pPr>
        <w:pStyle w:val="3"/>
        <w:ind w:left="0"/>
        <w:rPr>
          <w:rFonts w:ascii="Times New Roman"/>
          <w:b/>
          <w:sz w:val="20"/>
        </w:rPr>
      </w:pPr>
    </w:p>
    <w:p>
      <w:pPr>
        <w:pStyle w:val="3"/>
        <w:ind w:left="0"/>
        <w:rPr>
          <w:rFonts w:ascii="Times New Roman"/>
          <w:b/>
          <w:sz w:val="20"/>
        </w:rPr>
      </w:pPr>
    </w:p>
    <w:p>
      <w:pPr>
        <w:pStyle w:val="3"/>
        <w:ind w:left="0"/>
        <w:rPr>
          <w:rFonts w:ascii="Times New Roman"/>
          <w:b/>
          <w:sz w:val="20"/>
        </w:rPr>
      </w:pPr>
    </w:p>
    <w:p>
      <w:pPr>
        <w:pStyle w:val="3"/>
        <w:ind w:left="0"/>
        <w:rPr>
          <w:rFonts w:ascii="Times New Roman"/>
          <w:b/>
          <w:sz w:val="20"/>
        </w:rPr>
      </w:pPr>
    </w:p>
    <w:p>
      <w:pPr>
        <w:pStyle w:val="3"/>
        <w:ind w:left="0"/>
        <w:rPr>
          <w:rFonts w:ascii="Times New Roman"/>
          <w:b/>
          <w:sz w:val="20"/>
        </w:rPr>
      </w:pPr>
    </w:p>
    <w:p>
      <w:pPr>
        <w:pStyle w:val="3"/>
        <w:ind w:left="0"/>
        <w:rPr>
          <w:rFonts w:ascii="Times New Roman"/>
          <w:b/>
          <w:sz w:val="20"/>
        </w:rPr>
      </w:pPr>
    </w:p>
    <w:p>
      <w:pPr>
        <w:pStyle w:val="3"/>
        <w:ind w:left="0"/>
        <w:rPr>
          <w:rFonts w:ascii="Times New Roman"/>
          <w:b/>
          <w:sz w:val="20"/>
        </w:rPr>
      </w:pPr>
    </w:p>
    <w:p>
      <w:pPr>
        <w:pStyle w:val="3"/>
        <w:ind w:left="0"/>
        <w:rPr>
          <w:rFonts w:ascii="Times New Roman"/>
          <w:b/>
          <w:sz w:val="20"/>
        </w:rPr>
      </w:pPr>
    </w:p>
    <w:p>
      <w:pPr>
        <w:pStyle w:val="3"/>
        <w:ind w:left="0"/>
        <w:rPr>
          <w:rFonts w:ascii="Times New Roman"/>
          <w:b/>
          <w:sz w:val="20"/>
        </w:rPr>
      </w:pPr>
    </w:p>
    <w:p>
      <w:pPr>
        <w:pStyle w:val="3"/>
        <w:ind w:left="0"/>
        <w:rPr>
          <w:rFonts w:ascii="Times New Roman"/>
          <w:b/>
          <w:sz w:val="20"/>
        </w:rPr>
      </w:pPr>
    </w:p>
    <w:p>
      <w:pPr>
        <w:pStyle w:val="3"/>
        <w:ind w:left="0"/>
        <w:rPr>
          <w:rFonts w:ascii="Times New Roman"/>
          <w:b/>
          <w:sz w:val="20"/>
        </w:rPr>
      </w:pPr>
    </w:p>
    <w:p>
      <w:pPr>
        <w:pStyle w:val="3"/>
        <w:ind w:left="0"/>
        <w:rPr>
          <w:rFonts w:ascii="Times New Roman"/>
          <w:b/>
          <w:sz w:val="20"/>
        </w:rPr>
      </w:pPr>
    </w:p>
    <w:p>
      <w:pPr>
        <w:pStyle w:val="3"/>
        <w:ind w:left="0"/>
        <w:rPr>
          <w:rFonts w:ascii="Times New Roman"/>
          <w:b/>
          <w:sz w:val="20"/>
        </w:rPr>
      </w:pPr>
    </w:p>
    <w:p>
      <w:pPr>
        <w:pStyle w:val="3"/>
        <w:ind w:left="0"/>
        <w:rPr>
          <w:rFonts w:ascii="Times New Roman"/>
          <w:b/>
          <w:sz w:val="20"/>
        </w:rPr>
      </w:pPr>
    </w:p>
    <w:p>
      <w:pPr>
        <w:pStyle w:val="3"/>
        <w:ind w:left="0"/>
        <w:rPr>
          <w:rFonts w:ascii="Times New Roman"/>
          <w:b/>
          <w:sz w:val="20"/>
        </w:rPr>
      </w:pPr>
    </w:p>
    <w:p>
      <w:pPr>
        <w:pStyle w:val="3"/>
        <w:ind w:left="0"/>
        <w:rPr>
          <w:rFonts w:ascii="Times New Roman"/>
          <w:b/>
          <w:sz w:val="20"/>
        </w:rPr>
      </w:pPr>
    </w:p>
    <w:p>
      <w:pPr>
        <w:pStyle w:val="3"/>
        <w:ind w:left="0"/>
        <w:rPr>
          <w:rFonts w:ascii="Times New Roman"/>
          <w:b/>
          <w:sz w:val="20"/>
        </w:rPr>
      </w:pPr>
    </w:p>
    <w:p>
      <w:pPr>
        <w:pStyle w:val="3"/>
        <w:ind w:left="0"/>
        <w:rPr>
          <w:rFonts w:ascii="Times New Roman"/>
          <w:b/>
          <w:sz w:val="20"/>
        </w:rPr>
      </w:pPr>
    </w:p>
    <w:p>
      <w:pPr>
        <w:pStyle w:val="3"/>
        <w:ind w:left="0"/>
        <w:rPr>
          <w:rFonts w:ascii="Times New Roman"/>
          <w:b/>
          <w:sz w:val="20"/>
        </w:rPr>
      </w:pPr>
    </w:p>
    <w:p>
      <w:pPr>
        <w:pStyle w:val="3"/>
        <w:ind w:left="0"/>
        <w:rPr>
          <w:rFonts w:ascii="Times New Roman"/>
          <w:b/>
          <w:sz w:val="20"/>
        </w:rPr>
      </w:pPr>
    </w:p>
    <w:p>
      <w:pPr>
        <w:pStyle w:val="3"/>
        <w:ind w:left="0"/>
        <w:rPr>
          <w:rFonts w:ascii="Times New Roman"/>
          <w:b/>
          <w:sz w:val="20"/>
        </w:rPr>
      </w:pPr>
    </w:p>
    <w:p>
      <w:pPr>
        <w:pStyle w:val="3"/>
        <w:ind w:left="0"/>
        <w:rPr>
          <w:rFonts w:ascii="Times New Roman"/>
          <w:b/>
          <w:sz w:val="20"/>
        </w:rPr>
      </w:pPr>
    </w:p>
    <w:p>
      <w:pPr>
        <w:pStyle w:val="3"/>
        <w:ind w:left="0"/>
        <w:rPr>
          <w:rFonts w:ascii="Times New Roman"/>
          <w:b/>
          <w:sz w:val="20"/>
        </w:rPr>
      </w:pPr>
    </w:p>
    <w:p>
      <w:pPr>
        <w:pStyle w:val="3"/>
        <w:ind w:left="0"/>
        <w:rPr>
          <w:rFonts w:ascii="Times New Roman"/>
          <w:b/>
          <w:sz w:val="20"/>
        </w:rPr>
      </w:pPr>
    </w:p>
    <w:p>
      <w:pPr>
        <w:spacing w:before="172"/>
        <w:ind w:left="0" w:right="39" w:firstLine="0"/>
        <w:jc w:val="center"/>
        <w:rPr>
          <w:rFonts w:ascii="Times New Roman"/>
          <w:sz w:val="18"/>
        </w:rPr>
      </w:pPr>
      <w:r>
        <w:rPr>
          <w:rFonts w:ascii="Times New Roman"/>
          <w:sz w:val="18"/>
        </w:rPr>
        <w:t>2</w:t>
      </w:r>
    </w:p>
    <w:p>
      <w:pPr>
        <w:spacing w:after="0"/>
        <w:jc w:val="center"/>
        <w:rPr>
          <w:rFonts w:ascii="Times New Roman"/>
          <w:sz w:val="18"/>
        </w:rPr>
        <w:sectPr>
          <w:pgSz w:w="11910" w:h="16840"/>
          <w:pgMar w:top="1540" w:right="1600" w:bottom="280" w:left="1640" w:header="720" w:footer="720" w:gutter="0"/>
        </w:sectPr>
      </w:pPr>
    </w:p>
    <w:p>
      <w:pPr>
        <w:pStyle w:val="2"/>
        <w:tabs>
          <w:tab w:val="left" w:pos="1605"/>
        </w:tabs>
        <w:spacing w:before="61"/>
        <w:rPr>
          <w:rFonts w:hint="eastAsia" w:ascii="宋体" w:eastAsia="宋体"/>
        </w:rPr>
      </w:pPr>
      <w:bookmarkStart w:id="3" w:name="_TOC_250004"/>
      <w:r>
        <w:rPr>
          <w:rFonts w:hint="eastAsia" w:ascii="宋体" w:eastAsia="宋体"/>
        </w:rPr>
        <w:t>一、</w:t>
      </w:r>
      <w:r>
        <w:rPr>
          <w:rFonts w:ascii="Times New Roman" w:eastAsia="Times New Roman"/>
        </w:rPr>
        <w:t>310</w:t>
      </w:r>
      <w:r>
        <w:rPr>
          <w:rFonts w:ascii="Times New Roman" w:eastAsia="Times New Roman"/>
        </w:rPr>
        <w:tab/>
      </w:r>
      <w:bookmarkEnd w:id="3"/>
      <w:r>
        <w:rPr>
          <w:rFonts w:hint="eastAsia" w:ascii="宋体" w:eastAsia="宋体"/>
        </w:rPr>
        <w:t>基础医学</w:t>
      </w:r>
    </w:p>
    <w:p>
      <w:pPr>
        <w:pStyle w:val="3"/>
        <w:tabs>
          <w:tab w:val="left" w:pos="1410"/>
        </w:tabs>
        <w:spacing w:before="5"/>
      </w:pPr>
      <w:r>
        <w:rPr>
          <w:rFonts w:ascii="Times New Roman" w:eastAsia="Times New Roman"/>
        </w:rPr>
        <w:t>310.11</w:t>
      </w:r>
      <w:r>
        <w:rPr>
          <w:rFonts w:ascii="Times New Roman" w:eastAsia="Times New Roman"/>
        </w:rPr>
        <w:tab/>
      </w:r>
      <w:r>
        <w:t>医学生物化学</w:t>
      </w:r>
    </w:p>
    <w:p>
      <w:pPr>
        <w:pStyle w:val="3"/>
        <w:tabs>
          <w:tab w:val="left" w:pos="1420"/>
        </w:tabs>
        <w:spacing w:before="5"/>
      </w:pPr>
      <w:r>
        <w:rPr>
          <w:rFonts w:ascii="Times New Roman" w:eastAsia="Times New Roman"/>
        </w:rPr>
        <w:t>310.14</w:t>
      </w:r>
      <w:r>
        <w:rPr>
          <w:rFonts w:ascii="Times New Roman" w:eastAsia="Times New Roman"/>
        </w:rPr>
        <w:tab/>
      </w:r>
      <w:r>
        <w:t>人体解剖学</w:t>
      </w:r>
    </w:p>
    <w:p>
      <w:pPr>
        <w:pStyle w:val="3"/>
        <w:tabs>
          <w:tab w:val="left" w:pos="1660"/>
        </w:tabs>
        <w:spacing w:before="4"/>
      </w:pPr>
      <w:r>
        <w:rPr>
          <w:rFonts w:ascii="Times New Roman" w:eastAsia="Times New Roman"/>
        </w:rPr>
        <w:t>310.1410</w:t>
      </w:r>
      <w:r>
        <w:rPr>
          <w:rFonts w:ascii="Times New Roman" w:eastAsia="Times New Roman"/>
        </w:rPr>
        <w:tab/>
      </w:r>
      <w:r>
        <w:t>系统解剖学</w:t>
      </w:r>
    </w:p>
    <w:p>
      <w:pPr>
        <w:pStyle w:val="3"/>
        <w:tabs>
          <w:tab w:val="left" w:pos="1660"/>
        </w:tabs>
        <w:spacing w:before="5"/>
      </w:pPr>
      <w:r>
        <w:rPr>
          <w:rFonts w:ascii="Times New Roman" w:eastAsia="Times New Roman"/>
        </w:rPr>
        <w:t>310.1420</w:t>
      </w:r>
      <w:r>
        <w:rPr>
          <w:rFonts w:ascii="Times New Roman" w:eastAsia="Times New Roman"/>
        </w:rPr>
        <w:tab/>
      </w:r>
      <w:r>
        <w:t>局部解剖学</w:t>
      </w:r>
    </w:p>
    <w:p>
      <w:pPr>
        <w:pStyle w:val="3"/>
        <w:tabs>
          <w:tab w:val="left" w:pos="1660"/>
        </w:tabs>
        <w:spacing w:before="4"/>
      </w:pPr>
      <w:r>
        <w:rPr>
          <w:rFonts w:ascii="Times New Roman" w:eastAsia="Times New Roman"/>
        </w:rPr>
        <w:t>310.1499</w:t>
      </w:r>
      <w:r>
        <w:rPr>
          <w:rFonts w:ascii="Times New Roman" w:eastAsia="Times New Roman"/>
        </w:rPr>
        <w:tab/>
      </w:r>
      <w:r>
        <w:t>人体解剖学其他学科</w:t>
      </w:r>
    </w:p>
    <w:p>
      <w:pPr>
        <w:pStyle w:val="3"/>
        <w:tabs>
          <w:tab w:val="left" w:pos="1420"/>
        </w:tabs>
        <w:spacing w:before="5"/>
      </w:pPr>
      <w:r>
        <w:rPr>
          <w:rFonts w:ascii="Times New Roman" w:eastAsia="Times New Roman"/>
        </w:rPr>
        <w:t>310.17</w:t>
      </w:r>
      <w:r>
        <w:rPr>
          <w:rFonts w:ascii="Times New Roman" w:eastAsia="Times New Roman"/>
        </w:rPr>
        <w:tab/>
      </w:r>
      <w:r>
        <w:t>医学细胞生物学</w:t>
      </w:r>
    </w:p>
    <w:p>
      <w:pPr>
        <w:pStyle w:val="3"/>
        <w:tabs>
          <w:tab w:val="left" w:pos="1420"/>
        </w:tabs>
        <w:spacing w:before="4"/>
      </w:pPr>
      <w:r>
        <w:rPr>
          <w:rFonts w:ascii="Times New Roman" w:eastAsia="Times New Roman"/>
        </w:rPr>
        <w:t>310.21</w:t>
      </w:r>
      <w:r>
        <w:rPr>
          <w:rFonts w:ascii="Times New Roman" w:eastAsia="Times New Roman"/>
        </w:rPr>
        <w:tab/>
      </w:r>
      <w:r>
        <w:t>人体生理学</w:t>
      </w:r>
    </w:p>
    <w:p>
      <w:pPr>
        <w:pStyle w:val="3"/>
        <w:tabs>
          <w:tab w:val="left" w:pos="1420"/>
        </w:tabs>
        <w:spacing w:before="5"/>
      </w:pPr>
      <w:r>
        <w:rPr>
          <w:rFonts w:ascii="Times New Roman" w:eastAsia="Times New Roman"/>
        </w:rPr>
        <w:t>310.24</w:t>
      </w:r>
      <w:r>
        <w:rPr>
          <w:rFonts w:ascii="Times New Roman" w:eastAsia="Times New Roman"/>
        </w:rPr>
        <w:tab/>
      </w:r>
      <w:r>
        <w:t>人体组织胚胎学</w:t>
      </w:r>
    </w:p>
    <w:p>
      <w:pPr>
        <w:pStyle w:val="3"/>
        <w:tabs>
          <w:tab w:val="left" w:pos="1420"/>
        </w:tabs>
        <w:spacing w:before="4"/>
      </w:pPr>
      <w:r>
        <w:rPr>
          <w:rFonts w:ascii="Times New Roman" w:eastAsia="Times New Roman"/>
        </w:rPr>
        <w:t>310.27</w:t>
      </w:r>
      <w:r>
        <w:rPr>
          <w:rFonts w:ascii="Times New Roman" w:eastAsia="Times New Roman"/>
        </w:rPr>
        <w:tab/>
      </w:r>
      <w:r>
        <w:t>医学遗传学</w:t>
      </w:r>
    </w:p>
    <w:p>
      <w:pPr>
        <w:pStyle w:val="3"/>
        <w:tabs>
          <w:tab w:val="left" w:pos="1420"/>
        </w:tabs>
        <w:spacing w:before="5"/>
      </w:pPr>
      <w:r>
        <w:rPr>
          <w:rFonts w:ascii="Times New Roman" w:eastAsia="Times New Roman"/>
        </w:rPr>
        <w:t>310.31</w:t>
      </w:r>
      <w:r>
        <w:rPr>
          <w:rFonts w:ascii="Times New Roman" w:eastAsia="Times New Roman"/>
        </w:rPr>
        <w:tab/>
      </w:r>
      <w:r>
        <w:t>放射医学</w:t>
      </w:r>
    </w:p>
    <w:p>
      <w:pPr>
        <w:pStyle w:val="3"/>
        <w:tabs>
          <w:tab w:val="left" w:pos="1420"/>
        </w:tabs>
        <w:spacing w:before="4"/>
      </w:pPr>
      <w:r>
        <w:rPr>
          <w:rFonts w:ascii="Times New Roman" w:eastAsia="Times New Roman"/>
        </w:rPr>
        <w:t>310.34</w:t>
      </w:r>
      <w:r>
        <w:rPr>
          <w:rFonts w:ascii="Times New Roman" w:eastAsia="Times New Roman"/>
        </w:rPr>
        <w:tab/>
      </w:r>
      <w:r>
        <w:t>人体免疫学</w:t>
      </w:r>
    </w:p>
    <w:p>
      <w:pPr>
        <w:pStyle w:val="3"/>
        <w:tabs>
          <w:tab w:val="left" w:pos="1420"/>
          <w:tab w:val="left" w:pos="1660"/>
        </w:tabs>
        <w:spacing w:before="5" w:line="244" w:lineRule="auto"/>
        <w:ind w:right="5084"/>
      </w:pPr>
      <w:r>
        <w:rPr>
          <w:rFonts w:ascii="Times New Roman" w:eastAsia="Times New Roman"/>
        </w:rPr>
        <w:t>310.37</w:t>
      </w:r>
      <w:r>
        <w:rPr>
          <w:rFonts w:ascii="Times New Roman" w:eastAsia="Times New Roman"/>
        </w:rPr>
        <w:tab/>
      </w:r>
      <w:r>
        <w:t>医学寄生虫学</w:t>
      </w:r>
      <w:r>
        <w:rPr>
          <w:rFonts w:ascii="Times New Roman" w:eastAsia="Times New Roman"/>
        </w:rPr>
        <w:t>310.3710</w:t>
      </w:r>
      <w:r>
        <w:rPr>
          <w:rFonts w:ascii="Times New Roman" w:eastAsia="Times New Roman"/>
        </w:rPr>
        <w:tab/>
      </w:r>
      <w:r>
        <w:rPr>
          <w:rFonts w:ascii="Times New Roman" w:eastAsia="Times New Roman"/>
        </w:rPr>
        <w:tab/>
      </w:r>
      <w:r>
        <w:t>医学寄生虫免疫</w:t>
      </w:r>
      <w:r>
        <w:rPr>
          <w:spacing w:val="-18"/>
        </w:rPr>
        <w:t>学</w:t>
      </w:r>
      <w:r>
        <w:rPr>
          <w:rFonts w:ascii="Times New Roman" w:eastAsia="Times New Roman"/>
        </w:rPr>
        <w:t>310.3720</w:t>
      </w:r>
      <w:r>
        <w:rPr>
          <w:rFonts w:ascii="Times New Roman" w:eastAsia="Times New Roman"/>
        </w:rPr>
        <w:tab/>
      </w:r>
      <w:r>
        <w:rPr>
          <w:rFonts w:ascii="Times New Roman" w:eastAsia="Times New Roman"/>
        </w:rPr>
        <w:tab/>
      </w:r>
      <w:r>
        <w:t>医学昆虫学</w:t>
      </w:r>
    </w:p>
    <w:p>
      <w:pPr>
        <w:pStyle w:val="3"/>
        <w:tabs>
          <w:tab w:val="left" w:pos="1660"/>
        </w:tabs>
        <w:spacing w:line="303" w:lineRule="exact"/>
      </w:pPr>
      <w:r>
        <w:rPr>
          <w:rFonts w:ascii="Times New Roman" w:eastAsia="Times New Roman"/>
        </w:rPr>
        <w:t>310.3730</w:t>
      </w:r>
      <w:r>
        <w:rPr>
          <w:rFonts w:ascii="Times New Roman" w:eastAsia="Times New Roman"/>
        </w:rPr>
        <w:tab/>
      </w:r>
      <w:r>
        <w:t>医学蠕虫学</w:t>
      </w:r>
    </w:p>
    <w:p>
      <w:pPr>
        <w:pStyle w:val="3"/>
        <w:tabs>
          <w:tab w:val="left" w:pos="1660"/>
        </w:tabs>
        <w:spacing w:before="4"/>
      </w:pPr>
      <w:r>
        <w:rPr>
          <w:rFonts w:ascii="Times New Roman" w:eastAsia="Times New Roman"/>
        </w:rPr>
        <w:t>310.3740</w:t>
      </w:r>
      <w:r>
        <w:rPr>
          <w:rFonts w:ascii="Times New Roman" w:eastAsia="Times New Roman"/>
        </w:rPr>
        <w:tab/>
      </w:r>
      <w:r>
        <w:t>医学原虫学</w:t>
      </w:r>
    </w:p>
    <w:p>
      <w:pPr>
        <w:pStyle w:val="3"/>
        <w:tabs>
          <w:tab w:val="left" w:pos="1660"/>
        </w:tabs>
        <w:spacing w:before="5"/>
      </w:pPr>
      <w:r>
        <w:rPr>
          <w:rFonts w:ascii="Times New Roman" w:eastAsia="Times New Roman"/>
        </w:rPr>
        <w:t>310.3799</w:t>
      </w:r>
      <w:r>
        <w:rPr>
          <w:rFonts w:ascii="Times New Roman" w:eastAsia="Times New Roman"/>
        </w:rPr>
        <w:tab/>
      </w:r>
      <w:r>
        <w:t>医学寄生虫学其他学科</w:t>
      </w:r>
    </w:p>
    <w:p>
      <w:pPr>
        <w:pStyle w:val="3"/>
        <w:tabs>
          <w:tab w:val="left" w:pos="1420"/>
        </w:tabs>
        <w:spacing w:before="4"/>
        <w:rPr>
          <w:rFonts w:ascii="Times New Roman" w:eastAsia="Times New Roman"/>
        </w:rPr>
      </w:pPr>
      <w:r>
        <w:rPr>
          <w:rFonts w:ascii="Times New Roman" w:eastAsia="Times New Roman"/>
        </w:rPr>
        <w:t>310.41</w:t>
      </w:r>
      <w:r>
        <w:rPr>
          <w:rFonts w:ascii="Times New Roman" w:eastAsia="Times New Roman"/>
        </w:rPr>
        <w:tab/>
      </w:r>
      <w:r>
        <w:t>医学微生物学</w:t>
      </w:r>
      <w:r>
        <w:rPr>
          <w:rFonts w:ascii="Times New Roman" w:eastAsia="Times New Roman"/>
        </w:rPr>
        <w:t>(</w:t>
      </w:r>
      <w:r>
        <w:t>包括医学病毒学等</w:t>
      </w:r>
      <w:r>
        <w:rPr>
          <w:rFonts w:ascii="Times New Roman" w:eastAsia="Times New Roman"/>
        </w:rPr>
        <w:t>)</w:t>
      </w:r>
    </w:p>
    <w:p>
      <w:pPr>
        <w:pStyle w:val="3"/>
        <w:tabs>
          <w:tab w:val="left" w:pos="1420"/>
        </w:tabs>
        <w:spacing w:before="5"/>
      </w:pPr>
      <w:r>
        <w:rPr>
          <w:rFonts w:ascii="Times New Roman" w:eastAsia="Times New Roman"/>
        </w:rPr>
        <w:t>310.44</w:t>
      </w:r>
      <w:r>
        <w:rPr>
          <w:rFonts w:ascii="Times New Roman" w:eastAsia="Times New Roman"/>
        </w:rPr>
        <w:tab/>
      </w:r>
      <w:r>
        <w:t>病理学</w:t>
      </w:r>
    </w:p>
    <w:p>
      <w:pPr>
        <w:pStyle w:val="3"/>
        <w:tabs>
          <w:tab w:val="left" w:pos="1660"/>
        </w:tabs>
        <w:spacing w:before="4"/>
      </w:pPr>
      <w:r>
        <w:rPr>
          <w:rFonts w:ascii="Times New Roman" w:eastAsia="Times New Roman"/>
        </w:rPr>
        <w:t>310.4410</w:t>
      </w:r>
      <w:r>
        <w:rPr>
          <w:rFonts w:ascii="Times New Roman" w:eastAsia="Times New Roman"/>
        </w:rPr>
        <w:tab/>
      </w:r>
      <w:r>
        <w:t>病理生物学</w:t>
      </w:r>
    </w:p>
    <w:p>
      <w:pPr>
        <w:pStyle w:val="3"/>
        <w:tabs>
          <w:tab w:val="left" w:pos="1660"/>
        </w:tabs>
        <w:spacing w:before="5"/>
      </w:pPr>
      <w:r>
        <w:rPr>
          <w:rFonts w:ascii="Times New Roman" w:eastAsia="Times New Roman"/>
        </w:rPr>
        <w:t>310.4420</w:t>
      </w:r>
      <w:r>
        <w:rPr>
          <w:rFonts w:ascii="Times New Roman" w:eastAsia="Times New Roman"/>
        </w:rPr>
        <w:tab/>
      </w:r>
      <w:r>
        <w:t>病理解剖学</w:t>
      </w:r>
    </w:p>
    <w:p>
      <w:pPr>
        <w:pStyle w:val="3"/>
        <w:tabs>
          <w:tab w:val="left" w:pos="1660"/>
        </w:tabs>
        <w:spacing w:before="4"/>
      </w:pPr>
      <w:r>
        <w:rPr>
          <w:rFonts w:ascii="Times New Roman" w:eastAsia="Times New Roman"/>
        </w:rPr>
        <w:t>310.4430</w:t>
      </w:r>
      <w:r>
        <w:rPr>
          <w:rFonts w:ascii="Times New Roman" w:eastAsia="Times New Roman"/>
        </w:rPr>
        <w:tab/>
      </w:r>
      <w:r>
        <w:t>病理生理学</w:t>
      </w:r>
    </w:p>
    <w:p>
      <w:pPr>
        <w:pStyle w:val="3"/>
        <w:tabs>
          <w:tab w:val="left" w:pos="1660"/>
        </w:tabs>
        <w:spacing w:before="5"/>
      </w:pPr>
      <w:r>
        <w:rPr>
          <w:rFonts w:ascii="Times New Roman" w:eastAsia="Times New Roman"/>
        </w:rPr>
        <w:t>310.4440</w:t>
      </w:r>
      <w:r>
        <w:rPr>
          <w:rFonts w:ascii="Times New Roman" w:eastAsia="Times New Roman"/>
        </w:rPr>
        <w:tab/>
      </w:r>
      <w:r>
        <w:t>免疫病理学</w:t>
      </w:r>
    </w:p>
    <w:p>
      <w:pPr>
        <w:pStyle w:val="3"/>
        <w:tabs>
          <w:tab w:val="left" w:pos="1660"/>
        </w:tabs>
        <w:spacing w:before="4"/>
      </w:pPr>
      <w:r>
        <w:rPr>
          <w:rFonts w:ascii="Times New Roman" w:eastAsia="Times New Roman"/>
        </w:rPr>
        <w:t>310.4450</w:t>
      </w:r>
      <w:r>
        <w:rPr>
          <w:rFonts w:ascii="Times New Roman" w:eastAsia="Times New Roman"/>
        </w:rPr>
        <w:tab/>
      </w:r>
      <w:r>
        <w:t>实验病理学</w:t>
      </w:r>
    </w:p>
    <w:p>
      <w:pPr>
        <w:pStyle w:val="3"/>
        <w:tabs>
          <w:tab w:val="left" w:pos="1660"/>
        </w:tabs>
        <w:spacing w:before="5"/>
      </w:pPr>
      <w:r>
        <w:rPr>
          <w:rFonts w:ascii="Times New Roman" w:eastAsia="Times New Roman"/>
        </w:rPr>
        <w:t>310.4460</w:t>
      </w:r>
      <w:r>
        <w:rPr>
          <w:rFonts w:ascii="Times New Roman" w:eastAsia="Times New Roman"/>
        </w:rPr>
        <w:tab/>
      </w:r>
      <w:r>
        <w:t>比较病理学</w:t>
      </w:r>
    </w:p>
    <w:p>
      <w:pPr>
        <w:pStyle w:val="3"/>
        <w:tabs>
          <w:tab w:val="left" w:pos="1660"/>
        </w:tabs>
        <w:spacing w:before="5"/>
      </w:pPr>
      <w:r>
        <w:rPr>
          <w:rFonts w:ascii="Times New Roman" w:eastAsia="Times New Roman"/>
        </w:rPr>
        <w:t>310.4470</w:t>
      </w:r>
      <w:r>
        <w:rPr>
          <w:rFonts w:ascii="Times New Roman" w:eastAsia="Times New Roman"/>
        </w:rPr>
        <w:tab/>
      </w:r>
      <w:r>
        <w:t>系统病理学</w:t>
      </w:r>
    </w:p>
    <w:p>
      <w:pPr>
        <w:pStyle w:val="3"/>
        <w:tabs>
          <w:tab w:val="left" w:pos="1660"/>
        </w:tabs>
        <w:spacing w:before="4"/>
      </w:pPr>
      <w:r>
        <w:rPr>
          <w:rFonts w:ascii="Times New Roman" w:eastAsia="Times New Roman"/>
        </w:rPr>
        <w:t>310.4480</w:t>
      </w:r>
      <w:r>
        <w:rPr>
          <w:rFonts w:ascii="Times New Roman" w:eastAsia="Times New Roman"/>
        </w:rPr>
        <w:tab/>
      </w:r>
      <w:r>
        <w:t>环境病理学</w:t>
      </w:r>
    </w:p>
    <w:p>
      <w:pPr>
        <w:pStyle w:val="3"/>
        <w:tabs>
          <w:tab w:val="left" w:pos="1660"/>
        </w:tabs>
        <w:spacing w:before="5"/>
      </w:pPr>
      <w:r>
        <w:rPr>
          <w:rFonts w:ascii="Times New Roman" w:eastAsia="Times New Roman"/>
        </w:rPr>
        <w:t>310.4499</w:t>
      </w:r>
      <w:r>
        <w:rPr>
          <w:rFonts w:ascii="Times New Roman" w:eastAsia="Times New Roman"/>
        </w:rPr>
        <w:tab/>
      </w:r>
      <w:r>
        <w:t>病理学其他学科</w:t>
      </w:r>
    </w:p>
    <w:p>
      <w:pPr>
        <w:pStyle w:val="3"/>
        <w:tabs>
          <w:tab w:val="left" w:pos="1420"/>
        </w:tabs>
        <w:spacing w:before="4"/>
      </w:pPr>
      <w:r>
        <w:rPr>
          <w:rFonts w:ascii="Times New Roman" w:eastAsia="Times New Roman"/>
        </w:rPr>
        <w:t>310.47</w:t>
      </w:r>
      <w:r>
        <w:rPr>
          <w:rFonts w:ascii="Times New Roman" w:eastAsia="Times New Roman"/>
        </w:rPr>
        <w:tab/>
      </w:r>
      <w:r>
        <w:t>药理学</w:t>
      </w:r>
    </w:p>
    <w:p>
      <w:pPr>
        <w:pStyle w:val="3"/>
        <w:tabs>
          <w:tab w:val="left" w:pos="1660"/>
        </w:tabs>
        <w:spacing w:before="5"/>
      </w:pPr>
      <w:r>
        <w:rPr>
          <w:rFonts w:ascii="Times New Roman" w:eastAsia="Times New Roman"/>
        </w:rPr>
        <w:t>310.4710</w:t>
      </w:r>
      <w:r>
        <w:rPr>
          <w:rFonts w:ascii="Times New Roman" w:eastAsia="Times New Roman"/>
        </w:rPr>
        <w:tab/>
      </w:r>
      <w:r>
        <w:t>基础药理学</w:t>
      </w:r>
    </w:p>
    <w:p>
      <w:pPr>
        <w:pStyle w:val="3"/>
        <w:tabs>
          <w:tab w:val="left" w:pos="1660"/>
        </w:tabs>
        <w:spacing w:before="4"/>
      </w:pPr>
      <w:r>
        <w:rPr>
          <w:rFonts w:ascii="Times New Roman" w:eastAsia="Times New Roman"/>
        </w:rPr>
        <w:t>310.4720</w:t>
      </w:r>
      <w:r>
        <w:rPr>
          <w:rFonts w:ascii="Times New Roman" w:eastAsia="Times New Roman"/>
        </w:rPr>
        <w:tab/>
      </w:r>
      <w:r>
        <w:t>临床药理学</w:t>
      </w:r>
    </w:p>
    <w:p>
      <w:pPr>
        <w:pStyle w:val="3"/>
        <w:tabs>
          <w:tab w:val="left" w:pos="1660"/>
        </w:tabs>
        <w:spacing w:before="5"/>
      </w:pPr>
      <w:r>
        <w:rPr>
          <w:rFonts w:ascii="Times New Roman" w:eastAsia="Times New Roman"/>
        </w:rPr>
        <w:t>310.4730</w:t>
      </w:r>
      <w:r>
        <w:rPr>
          <w:rFonts w:ascii="Times New Roman" w:eastAsia="Times New Roman"/>
        </w:rPr>
        <w:tab/>
      </w:r>
      <w:r>
        <w:t>生化药理学</w:t>
      </w:r>
    </w:p>
    <w:p>
      <w:pPr>
        <w:pStyle w:val="3"/>
        <w:tabs>
          <w:tab w:val="left" w:pos="1660"/>
        </w:tabs>
        <w:spacing w:before="4"/>
      </w:pPr>
      <w:r>
        <w:rPr>
          <w:rFonts w:ascii="Times New Roman" w:eastAsia="Times New Roman"/>
        </w:rPr>
        <w:t>310.4740</w:t>
      </w:r>
      <w:r>
        <w:rPr>
          <w:rFonts w:ascii="Times New Roman" w:eastAsia="Times New Roman"/>
        </w:rPr>
        <w:tab/>
      </w:r>
      <w:r>
        <w:t>分子药理学</w:t>
      </w:r>
    </w:p>
    <w:p>
      <w:pPr>
        <w:pStyle w:val="3"/>
        <w:tabs>
          <w:tab w:val="left" w:pos="1660"/>
        </w:tabs>
        <w:spacing w:before="5"/>
      </w:pPr>
      <w:r>
        <w:rPr>
          <w:rFonts w:ascii="Times New Roman" w:eastAsia="Times New Roman"/>
        </w:rPr>
        <w:t>310.4750</w:t>
      </w:r>
      <w:r>
        <w:rPr>
          <w:rFonts w:ascii="Times New Roman" w:eastAsia="Times New Roman"/>
        </w:rPr>
        <w:tab/>
      </w:r>
      <w:r>
        <w:t>免疫药理学</w:t>
      </w:r>
    </w:p>
    <w:p>
      <w:pPr>
        <w:pStyle w:val="3"/>
        <w:tabs>
          <w:tab w:val="left" w:pos="1660"/>
        </w:tabs>
        <w:spacing w:before="4"/>
      </w:pPr>
      <w:r>
        <w:rPr>
          <w:rFonts w:ascii="Times New Roman" w:eastAsia="Times New Roman"/>
        </w:rPr>
        <w:t>310.4799</w:t>
      </w:r>
      <w:r>
        <w:rPr>
          <w:rFonts w:ascii="Times New Roman" w:eastAsia="Times New Roman"/>
        </w:rPr>
        <w:tab/>
      </w:r>
      <w:r>
        <w:t>药理学其他学科</w:t>
      </w:r>
    </w:p>
    <w:p>
      <w:pPr>
        <w:pStyle w:val="3"/>
        <w:tabs>
          <w:tab w:val="left" w:pos="1420"/>
        </w:tabs>
        <w:spacing w:before="5"/>
      </w:pPr>
      <w:r>
        <w:rPr>
          <w:rFonts w:ascii="Times New Roman" w:eastAsia="Times New Roman"/>
        </w:rPr>
        <w:t>310.51</w:t>
      </w:r>
      <w:r>
        <w:rPr>
          <w:rFonts w:ascii="Times New Roman" w:eastAsia="Times New Roman"/>
        </w:rPr>
        <w:tab/>
      </w:r>
      <w:r>
        <w:t>医学实验动物学</w:t>
      </w:r>
    </w:p>
    <w:p>
      <w:pPr>
        <w:pStyle w:val="3"/>
        <w:tabs>
          <w:tab w:val="left" w:pos="1420"/>
        </w:tabs>
        <w:spacing w:before="5"/>
      </w:pPr>
      <w:r>
        <w:rPr>
          <w:rFonts w:ascii="Times New Roman" w:eastAsia="Times New Roman"/>
        </w:rPr>
        <w:t>310.54</w:t>
      </w:r>
      <w:r>
        <w:rPr>
          <w:rFonts w:ascii="Times New Roman" w:eastAsia="Times New Roman"/>
        </w:rPr>
        <w:tab/>
      </w:r>
      <w:r>
        <w:t>医学心理学</w:t>
      </w:r>
    </w:p>
    <w:p>
      <w:pPr>
        <w:pStyle w:val="3"/>
        <w:tabs>
          <w:tab w:val="left" w:pos="1420"/>
        </w:tabs>
        <w:spacing w:before="4"/>
      </w:pPr>
      <w:r>
        <w:rPr>
          <w:rFonts w:ascii="Times New Roman" w:eastAsia="Times New Roman"/>
        </w:rPr>
        <w:t>310.57</w:t>
      </w:r>
      <w:r>
        <w:rPr>
          <w:rFonts w:ascii="Times New Roman" w:eastAsia="Times New Roman"/>
        </w:rPr>
        <w:tab/>
      </w:r>
      <w:r>
        <w:t>医学统计学</w:t>
      </w:r>
    </w:p>
    <w:p>
      <w:pPr>
        <w:pStyle w:val="3"/>
        <w:tabs>
          <w:tab w:val="left" w:pos="1420"/>
          <w:tab w:val="left" w:pos="1650"/>
        </w:tabs>
        <w:spacing w:before="5" w:line="242" w:lineRule="auto"/>
        <w:ind w:right="5333"/>
      </w:pPr>
      <w:r>
        <w:rPr>
          <w:rFonts w:ascii="Times New Roman" w:eastAsia="Times New Roman"/>
        </w:rPr>
        <w:t>310.61</w:t>
      </w:r>
      <w:r>
        <w:rPr>
          <w:rFonts w:ascii="Times New Roman" w:eastAsia="Times New Roman"/>
        </w:rPr>
        <w:tab/>
      </w:r>
      <w:r>
        <w:t>生物医学工程学</w:t>
      </w:r>
      <w:r>
        <w:rPr>
          <w:rFonts w:ascii="Times New Roman" w:eastAsia="Times New Roman"/>
        </w:rPr>
        <w:t>310.6110</w:t>
      </w:r>
      <w:r>
        <w:rPr>
          <w:rFonts w:ascii="Times New Roman" w:eastAsia="Times New Roman"/>
        </w:rPr>
        <w:tab/>
      </w:r>
      <w:r>
        <w:rPr>
          <w:rFonts w:ascii="Times New Roman" w:eastAsia="Times New Roman"/>
        </w:rPr>
        <w:tab/>
      </w:r>
      <w:r>
        <w:t>生物医学电子</w:t>
      </w:r>
      <w:r>
        <w:rPr>
          <w:spacing w:val="-17"/>
        </w:rPr>
        <w:t>学</w:t>
      </w:r>
      <w:r>
        <w:rPr>
          <w:rFonts w:ascii="Times New Roman" w:eastAsia="Times New Roman"/>
        </w:rPr>
        <w:t>310.6120</w:t>
      </w:r>
      <w:r>
        <w:rPr>
          <w:rFonts w:ascii="Times New Roman" w:eastAsia="Times New Roman"/>
        </w:rPr>
        <w:tab/>
      </w:r>
      <w:r>
        <w:rPr>
          <w:rFonts w:ascii="Times New Roman" w:eastAsia="Times New Roman"/>
        </w:rPr>
        <w:tab/>
      </w:r>
      <w:r>
        <w:t>临床工程学</w:t>
      </w:r>
    </w:p>
    <w:p>
      <w:pPr>
        <w:pStyle w:val="3"/>
        <w:tabs>
          <w:tab w:val="left" w:pos="1660"/>
        </w:tabs>
        <w:spacing w:before="4"/>
      </w:pPr>
      <w:r>
        <w:rPr>
          <w:rFonts w:ascii="Times New Roman" w:eastAsia="Times New Roman"/>
        </w:rPr>
        <w:t>310.6130</w:t>
      </w:r>
      <w:r>
        <w:rPr>
          <w:rFonts w:ascii="Times New Roman" w:eastAsia="Times New Roman"/>
        </w:rPr>
        <w:tab/>
      </w:r>
      <w:r>
        <w:t>康复工程学</w:t>
      </w:r>
    </w:p>
    <w:p>
      <w:pPr>
        <w:pStyle w:val="3"/>
        <w:tabs>
          <w:tab w:val="left" w:pos="1660"/>
        </w:tabs>
        <w:spacing w:before="4"/>
      </w:pPr>
      <w:r>
        <w:rPr>
          <w:rFonts w:ascii="Times New Roman" w:eastAsia="Times New Roman"/>
        </w:rPr>
        <w:t>310.6140</w:t>
      </w:r>
      <w:r>
        <w:rPr>
          <w:rFonts w:ascii="Times New Roman" w:eastAsia="Times New Roman"/>
        </w:rPr>
        <w:tab/>
      </w:r>
      <w:r>
        <w:t>生物医学测量学</w:t>
      </w:r>
    </w:p>
    <w:p>
      <w:pPr>
        <w:pStyle w:val="3"/>
        <w:spacing w:before="5"/>
        <w:ind w:left="0"/>
        <w:rPr>
          <w:sz w:val="13"/>
        </w:rPr>
      </w:pPr>
    </w:p>
    <w:p>
      <w:pPr>
        <w:spacing w:before="92"/>
        <w:ind w:left="0" w:right="39" w:firstLine="0"/>
        <w:jc w:val="center"/>
        <w:rPr>
          <w:rFonts w:ascii="Times New Roman"/>
          <w:sz w:val="18"/>
        </w:rPr>
      </w:pPr>
      <w:r>
        <w:rPr>
          <w:rFonts w:ascii="Times New Roman"/>
          <w:sz w:val="18"/>
        </w:rPr>
        <w:t>3</w:t>
      </w:r>
    </w:p>
    <w:p>
      <w:pPr>
        <w:spacing w:after="0"/>
        <w:jc w:val="center"/>
        <w:rPr>
          <w:rFonts w:ascii="Times New Roman"/>
          <w:sz w:val="18"/>
        </w:rPr>
        <w:sectPr>
          <w:pgSz w:w="11910" w:h="16840"/>
          <w:pgMar w:top="1360" w:right="1600" w:bottom="280" w:left="1640" w:header="720" w:footer="720" w:gutter="0"/>
        </w:sectPr>
      </w:pPr>
    </w:p>
    <w:tbl>
      <w:tblPr>
        <w:tblStyle w:val="5"/>
        <w:tblW w:w="4480" w:type="dxa"/>
        <w:tblInd w:w="1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30"/>
        <w:gridCol w:w="33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89" w:hRule="atLeast"/>
        </w:trPr>
        <w:tc>
          <w:tcPr>
            <w:tcW w:w="1130" w:type="dxa"/>
          </w:tcPr>
          <w:p>
            <w:pPr>
              <w:pStyle w:val="8"/>
              <w:spacing w:line="266" w:lineRule="exact"/>
              <w:ind w:left="50"/>
              <w:rPr>
                <w:rFonts w:ascii="Times New Roman"/>
                <w:sz w:val="24"/>
              </w:rPr>
            </w:pPr>
            <w:r>
              <w:rPr>
                <w:rFonts w:ascii="Times New Roman"/>
                <w:sz w:val="24"/>
              </w:rPr>
              <w:t>310.6150</w:t>
            </w:r>
          </w:p>
        </w:tc>
        <w:tc>
          <w:tcPr>
            <w:tcW w:w="3350" w:type="dxa"/>
          </w:tcPr>
          <w:p>
            <w:pPr>
              <w:pStyle w:val="8"/>
              <w:spacing w:line="269" w:lineRule="exact"/>
              <w:ind w:left="419"/>
              <w:rPr>
                <w:rFonts w:hint="eastAsia" w:ascii="宋体" w:eastAsia="宋体"/>
                <w:sz w:val="24"/>
              </w:rPr>
            </w:pPr>
            <w:r>
              <w:rPr>
                <w:rFonts w:hint="eastAsia" w:ascii="宋体" w:eastAsia="宋体"/>
                <w:sz w:val="24"/>
              </w:rPr>
              <w:t>人工器官与生物医学材料学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310.6199</w:t>
            </w:r>
          </w:p>
        </w:tc>
        <w:tc>
          <w:tcPr>
            <w:tcW w:w="3350" w:type="dxa"/>
          </w:tcPr>
          <w:p>
            <w:pPr>
              <w:pStyle w:val="8"/>
              <w:spacing w:line="292" w:lineRule="exact"/>
              <w:ind w:left="419"/>
              <w:rPr>
                <w:rFonts w:hint="eastAsia" w:ascii="宋体" w:eastAsia="宋体"/>
                <w:sz w:val="24"/>
              </w:rPr>
            </w:pPr>
            <w:r>
              <w:rPr>
                <w:rFonts w:hint="eastAsia" w:ascii="宋体" w:eastAsia="宋体"/>
                <w:sz w:val="24"/>
              </w:rPr>
              <w:t>生物医学工程学其他学科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88" w:hRule="atLeast"/>
        </w:trPr>
        <w:tc>
          <w:tcPr>
            <w:tcW w:w="1130" w:type="dxa"/>
          </w:tcPr>
          <w:p>
            <w:pPr>
              <w:pStyle w:val="8"/>
              <w:spacing w:before="13" w:line="256" w:lineRule="exact"/>
              <w:ind w:left="50"/>
              <w:rPr>
                <w:rFonts w:ascii="Times New Roman"/>
                <w:sz w:val="24"/>
              </w:rPr>
            </w:pPr>
            <w:r>
              <w:rPr>
                <w:rFonts w:ascii="Times New Roman"/>
                <w:sz w:val="24"/>
              </w:rPr>
              <w:t>310.99</w:t>
            </w:r>
          </w:p>
        </w:tc>
        <w:tc>
          <w:tcPr>
            <w:tcW w:w="3350" w:type="dxa"/>
          </w:tcPr>
          <w:p>
            <w:pPr>
              <w:pStyle w:val="8"/>
              <w:spacing w:line="269" w:lineRule="exact"/>
              <w:ind w:left="179"/>
              <w:rPr>
                <w:rFonts w:hint="eastAsia" w:ascii="宋体" w:eastAsia="宋体"/>
                <w:sz w:val="24"/>
              </w:rPr>
            </w:pPr>
            <w:r>
              <w:rPr>
                <w:rFonts w:hint="eastAsia" w:ascii="宋体" w:eastAsia="宋体"/>
                <w:sz w:val="24"/>
              </w:rPr>
              <w:t>基础医学其他学科</w:t>
            </w:r>
          </w:p>
        </w:tc>
      </w:tr>
    </w:tbl>
    <w:p>
      <w:pPr>
        <w:pStyle w:val="3"/>
        <w:ind w:left="0"/>
        <w:rPr>
          <w:rFonts w:ascii="Times New Roman"/>
          <w:sz w:val="20"/>
        </w:rPr>
      </w:pPr>
    </w:p>
    <w:p>
      <w:pPr>
        <w:pStyle w:val="3"/>
        <w:ind w:left="0"/>
        <w:rPr>
          <w:rFonts w:ascii="Times New Roman"/>
          <w:sz w:val="20"/>
        </w:rPr>
      </w:pPr>
    </w:p>
    <w:p>
      <w:pPr>
        <w:pStyle w:val="2"/>
        <w:tabs>
          <w:tab w:val="left" w:pos="1605"/>
        </w:tabs>
        <w:spacing w:before="192"/>
        <w:rPr>
          <w:rFonts w:hint="eastAsia" w:ascii="宋体" w:eastAsia="宋体"/>
        </w:rPr>
      </w:pPr>
      <w:bookmarkStart w:id="4" w:name="_TOC_250003"/>
      <w:r>
        <w:rPr>
          <w:rFonts w:hint="eastAsia" w:ascii="宋体" w:eastAsia="宋体"/>
        </w:rPr>
        <w:t>二、</w:t>
      </w:r>
      <w:r>
        <w:rPr>
          <w:rFonts w:ascii="Times New Roman" w:eastAsia="Times New Roman"/>
        </w:rPr>
        <w:t>320</w:t>
      </w:r>
      <w:r>
        <w:rPr>
          <w:rFonts w:ascii="Times New Roman" w:eastAsia="Times New Roman"/>
        </w:rPr>
        <w:tab/>
      </w:r>
      <w:bookmarkEnd w:id="4"/>
      <w:r>
        <w:rPr>
          <w:rFonts w:hint="eastAsia" w:ascii="宋体" w:eastAsia="宋体"/>
        </w:rPr>
        <w:t>临床医学</w:t>
      </w:r>
    </w:p>
    <w:p>
      <w:pPr>
        <w:pStyle w:val="3"/>
        <w:tabs>
          <w:tab w:val="left" w:pos="1410"/>
        </w:tabs>
        <w:spacing w:before="4"/>
      </w:pPr>
      <w:r>
        <w:rPr>
          <w:rFonts w:ascii="Times New Roman" w:eastAsia="Times New Roman"/>
        </w:rPr>
        <w:t>320.11</w:t>
      </w:r>
      <w:r>
        <w:rPr>
          <w:rFonts w:ascii="Times New Roman" w:eastAsia="Times New Roman"/>
        </w:rPr>
        <w:tab/>
      </w:r>
      <w:r>
        <w:t>临床诊断学</w:t>
      </w:r>
    </w:p>
    <w:p>
      <w:pPr>
        <w:pStyle w:val="3"/>
        <w:tabs>
          <w:tab w:val="left" w:pos="1641"/>
        </w:tabs>
        <w:spacing w:before="5"/>
      </w:pPr>
      <w:r>
        <w:rPr>
          <w:rFonts w:ascii="Times New Roman" w:eastAsia="Times New Roman"/>
          <w:spacing w:val="-3"/>
        </w:rPr>
        <w:t>320.1110</w:t>
      </w:r>
      <w:r>
        <w:rPr>
          <w:rFonts w:ascii="Times New Roman" w:eastAsia="Times New Roman"/>
          <w:spacing w:val="-3"/>
        </w:rPr>
        <w:tab/>
      </w:r>
      <w:r>
        <w:t>症状诊断学</w:t>
      </w:r>
    </w:p>
    <w:p>
      <w:pPr>
        <w:pStyle w:val="3"/>
        <w:tabs>
          <w:tab w:val="left" w:pos="1650"/>
        </w:tabs>
        <w:spacing w:before="4"/>
      </w:pPr>
      <w:r>
        <w:rPr>
          <w:rFonts w:ascii="Times New Roman" w:eastAsia="Times New Roman"/>
        </w:rPr>
        <w:t>320.1120</w:t>
      </w:r>
      <w:r>
        <w:rPr>
          <w:rFonts w:ascii="Times New Roman" w:eastAsia="Times New Roman"/>
        </w:rPr>
        <w:tab/>
      </w:r>
      <w:r>
        <w:t>物理诊断学</w:t>
      </w:r>
    </w:p>
    <w:p>
      <w:pPr>
        <w:pStyle w:val="3"/>
        <w:tabs>
          <w:tab w:val="left" w:pos="1650"/>
        </w:tabs>
        <w:spacing w:before="5"/>
      </w:pPr>
      <w:r>
        <w:rPr>
          <w:rFonts w:ascii="Times New Roman" w:eastAsia="Times New Roman"/>
        </w:rPr>
        <w:t>320.1130</w:t>
      </w:r>
      <w:r>
        <w:rPr>
          <w:rFonts w:ascii="Times New Roman" w:eastAsia="Times New Roman"/>
        </w:rPr>
        <w:tab/>
      </w:r>
      <w:r>
        <w:t>机能诊断学</w:t>
      </w:r>
    </w:p>
    <w:p>
      <w:pPr>
        <w:pStyle w:val="3"/>
        <w:tabs>
          <w:tab w:val="left" w:pos="1650"/>
        </w:tabs>
        <w:spacing w:before="4"/>
        <w:rPr>
          <w:rFonts w:ascii="Times New Roman" w:eastAsia="Times New Roman"/>
        </w:rPr>
      </w:pPr>
      <w:r>
        <w:rPr>
          <w:rFonts w:ascii="Times New Roman" w:eastAsia="Times New Roman"/>
        </w:rPr>
        <w:t>320.1140</w:t>
      </w:r>
      <w:r>
        <w:rPr>
          <w:rFonts w:ascii="Times New Roman" w:eastAsia="Times New Roman"/>
        </w:rPr>
        <w:tab/>
      </w:r>
      <w:r>
        <w:t>医学影象学</w:t>
      </w:r>
      <w:r>
        <w:rPr>
          <w:rFonts w:ascii="Times New Roman" w:eastAsia="Times New Roman"/>
        </w:rPr>
        <w:t>(</w:t>
      </w:r>
      <w:r>
        <w:t>包括放射诊断学、同位素诊断学、超声诊断学等</w:t>
      </w:r>
      <w:r>
        <w:rPr>
          <w:rFonts w:ascii="Times New Roman" w:eastAsia="Times New Roman"/>
        </w:rPr>
        <w:t>)</w:t>
      </w:r>
    </w:p>
    <w:p>
      <w:pPr>
        <w:pStyle w:val="3"/>
        <w:tabs>
          <w:tab w:val="left" w:pos="1650"/>
        </w:tabs>
        <w:spacing w:before="5"/>
      </w:pPr>
      <w:r>
        <w:rPr>
          <w:rFonts w:ascii="Times New Roman" w:eastAsia="Times New Roman"/>
        </w:rPr>
        <w:t>320.1150</w:t>
      </w:r>
      <w:r>
        <w:rPr>
          <w:rFonts w:ascii="Times New Roman" w:eastAsia="Times New Roman"/>
        </w:rPr>
        <w:tab/>
      </w:r>
      <w:r>
        <w:t>临床放射学</w:t>
      </w:r>
    </w:p>
    <w:p>
      <w:pPr>
        <w:pStyle w:val="3"/>
        <w:tabs>
          <w:tab w:val="left" w:pos="1650"/>
        </w:tabs>
        <w:spacing w:before="4"/>
      </w:pPr>
      <w:r>
        <w:rPr>
          <w:rFonts w:ascii="Times New Roman" w:eastAsia="Times New Roman"/>
        </w:rPr>
        <w:t>320.1160</w:t>
      </w:r>
      <w:r>
        <w:rPr>
          <w:rFonts w:ascii="Times New Roman" w:eastAsia="Times New Roman"/>
        </w:rPr>
        <w:tab/>
      </w:r>
      <w:r>
        <w:t>实验诊断学</w:t>
      </w:r>
    </w:p>
    <w:p>
      <w:pPr>
        <w:pStyle w:val="3"/>
        <w:tabs>
          <w:tab w:val="left" w:pos="1650"/>
        </w:tabs>
        <w:spacing w:before="5"/>
      </w:pPr>
      <w:r>
        <w:rPr>
          <w:rFonts w:ascii="Times New Roman" w:eastAsia="Times New Roman"/>
        </w:rPr>
        <w:t>320.1199</w:t>
      </w:r>
      <w:r>
        <w:rPr>
          <w:rFonts w:ascii="Times New Roman" w:eastAsia="Times New Roman"/>
        </w:rPr>
        <w:tab/>
      </w:r>
      <w:r>
        <w:t>临床诊断学其他学科</w:t>
      </w:r>
    </w:p>
    <w:p>
      <w:pPr>
        <w:pStyle w:val="3"/>
        <w:tabs>
          <w:tab w:val="left" w:pos="1420"/>
        </w:tabs>
        <w:spacing w:before="5"/>
      </w:pPr>
      <w:r>
        <w:rPr>
          <w:rFonts w:ascii="Times New Roman" w:eastAsia="Times New Roman"/>
        </w:rPr>
        <w:t>320.14</w:t>
      </w:r>
      <w:r>
        <w:rPr>
          <w:rFonts w:ascii="Times New Roman" w:eastAsia="Times New Roman"/>
        </w:rPr>
        <w:tab/>
      </w:r>
      <w:r>
        <w:t>保健医学</w:t>
      </w:r>
    </w:p>
    <w:p>
      <w:pPr>
        <w:pStyle w:val="3"/>
        <w:tabs>
          <w:tab w:val="left" w:pos="1660"/>
        </w:tabs>
        <w:spacing w:before="4"/>
      </w:pPr>
      <w:r>
        <w:rPr>
          <w:rFonts w:ascii="Times New Roman" w:eastAsia="Times New Roman"/>
        </w:rPr>
        <w:t>320.1410</w:t>
      </w:r>
      <w:r>
        <w:rPr>
          <w:rFonts w:ascii="Times New Roman" w:eastAsia="Times New Roman"/>
        </w:rPr>
        <w:tab/>
      </w:r>
      <w:r>
        <w:t>康复医学</w:t>
      </w:r>
    </w:p>
    <w:p>
      <w:pPr>
        <w:pStyle w:val="3"/>
        <w:tabs>
          <w:tab w:val="left" w:pos="1660"/>
        </w:tabs>
        <w:spacing w:before="5"/>
        <w:rPr>
          <w:rFonts w:ascii="Times New Roman" w:eastAsia="Times New Roman"/>
        </w:rPr>
      </w:pPr>
      <w:r>
        <w:rPr>
          <w:rFonts w:ascii="Times New Roman" w:eastAsia="Times New Roman"/>
        </w:rPr>
        <w:t>320.1420</w:t>
      </w:r>
      <w:r>
        <w:rPr>
          <w:rFonts w:ascii="Times New Roman" w:eastAsia="Times New Roman"/>
        </w:rPr>
        <w:tab/>
      </w:r>
      <w:r>
        <w:t>运动医学</w:t>
      </w:r>
      <w:r>
        <w:rPr>
          <w:rFonts w:ascii="Times New Roman" w:eastAsia="Times New Roman"/>
        </w:rPr>
        <w:t>(</w:t>
      </w:r>
      <w:r>
        <w:t>包括力学运动医学等</w:t>
      </w:r>
      <w:r>
        <w:rPr>
          <w:rFonts w:ascii="Times New Roman" w:eastAsia="Times New Roman"/>
        </w:rPr>
        <w:t>)</w:t>
      </w:r>
    </w:p>
    <w:p>
      <w:pPr>
        <w:pStyle w:val="3"/>
        <w:tabs>
          <w:tab w:val="left" w:pos="1660"/>
        </w:tabs>
        <w:spacing w:before="4"/>
      </w:pPr>
      <w:r>
        <w:rPr>
          <w:rFonts w:ascii="Times New Roman" w:eastAsia="Times New Roman"/>
        </w:rPr>
        <w:t>320.1430</w:t>
      </w:r>
      <w:r>
        <w:rPr>
          <w:rFonts w:ascii="Times New Roman" w:eastAsia="Times New Roman"/>
        </w:rPr>
        <w:tab/>
      </w:r>
      <w:r>
        <w:t>老年医学</w:t>
      </w:r>
    </w:p>
    <w:p>
      <w:pPr>
        <w:pStyle w:val="3"/>
        <w:tabs>
          <w:tab w:val="left" w:pos="1660"/>
        </w:tabs>
        <w:spacing w:before="5"/>
      </w:pPr>
      <w:r>
        <w:rPr>
          <w:rFonts w:ascii="Times New Roman" w:eastAsia="Times New Roman"/>
        </w:rPr>
        <w:t>320.1499</w:t>
      </w:r>
      <w:r>
        <w:rPr>
          <w:rFonts w:ascii="Times New Roman" w:eastAsia="Times New Roman"/>
        </w:rPr>
        <w:tab/>
      </w:r>
      <w:r>
        <w:t>保健医学其他学科</w:t>
      </w:r>
    </w:p>
    <w:p>
      <w:pPr>
        <w:pStyle w:val="3"/>
        <w:tabs>
          <w:tab w:val="left" w:pos="1420"/>
        </w:tabs>
        <w:spacing w:before="4"/>
      </w:pPr>
      <w:r>
        <w:rPr>
          <w:rFonts w:ascii="Times New Roman" w:eastAsia="Times New Roman"/>
        </w:rPr>
        <w:t>320.17</w:t>
      </w:r>
      <w:r>
        <w:rPr>
          <w:rFonts w:ascii="Times New Roman" w:eastAsia="Times New Roman"/>
        </w:rPr>
        <w:tab/>
      </w:r>
      <w:r>
        <w:t>理疗学</w:t>
      </w:r>
    </w:p>
    <w:p>
      <w:pPr>
        <w:pStyle w:val="3"/>
        <w:tabs>
          <w:tab w:val="left" w:pos="1420"/>
        </w:tabs>
        <w:spacing w:before="5"/>
      </w:pPr>
      <w:r>
        <w:rPr>
          <w:rFonts w:ascii="Times New Roman" w:eastAsia="Times New Roman"/>
        </w:rPr>
        <w:t>320.21</w:t>
      </w:r>
      <w:r>
        <w:rPr>
          <w:rFonts w:ascii="Times New Roman" w:eastAsia="Times New Roman"/>
        </w:rPr>
        <w:tab/>
      </w:r>
      <w:r>
        <w:t>麻醉学</w:t>
      </w:r>
    </w:p>
    <w:p>
      <w:pPr>
        <w:pStyle w:val="3"/>
        <w:tabs>
          <w:tab w:val="left" w:pos="1650"/>
        </w:tabs>
        <w:spacing w:before="4"/>
      </w:pPr>
      <w:r>
        <w:rPr>
          <w:rFonts w:ascii="Times New Roman" w:eastAsia="Times New Roman"/>
        </w:rPr>
        <w:t>320.2110</w:t>
      </w:r>
      <w:r>
        <w:rPr>
          <w:rFonts w:ascii="Times New Roman" w:eastAsia="Times New Roman"/>
        </w:rPr>
        <w:tab/>
      </w:r>
      <w:r>
        <w:t>麻醉生理学</w:t>
      </w:r>
    </w:p>
    <w:p>
      <w:pPr>
        <w:pStyle w:val="3"/>
        <w:tabs>
          <w:tab w:val="left" w:pos="1660"/>
        </w:tabs>
        <w:spacing w:before="5"/>
      </w:pPr>
      <w:r>
        <w:rPr>
          <w:rFonts w:ascii="Times New Roman" w:eastAsia="Times New Roman"/>
        </w:rPr>
        <w:t>320.2120</w:t>
      </w:r>
      <w:r>
        <w:rPr>
          <w:rFonts w:ascii="Times New Roman" w:eastAsia="Times New Roman"/>
        </w:rPr>
        <w:tab/>
      </w:r>
      <w:r>
        <w:t>麻醉药理学</w:t>
      </w:r>
    </w:p>
    <w:p>
      <w:pPr>
        <w:pStyle w:val="3"/>
        <w:tabs>
          <w:tab w:val="left" w:pos="1660"/>
        </w:tabs>
        <w:spacing w:before="4"/>
      </w:pPr>
      <w:r>
        <w:rPr>
          <w:rFonts w:ascii="Times New Roman" w:eastAsia="Times New Roman"/>
        </w:rPr>
        <w:t>320.2130</w:t>
      </w:r>
      <w:r>
        <w:rPr>
          <w:rFonts w:ascii="Times New Roman" w:eastAsia="Times New Roman"/>
        </w:rPr>
        <w:tab/>
      </w:r>
      <w:r>
        <w:t>麻醉应用解剖学</w:t>
      </w:r>
    </w:p>
    <w:p>
      <w:pPr>
        <w:pStyle w:val="3"/>
        <w:tabs>
          <w:tab w:val="left" w:pos="1660"/>
        </w:tabs>
        <w:spacing w:before="5"/>
      </w:pPr>
      <w:r>
        <w:rPr>
          <w:rFonts w:ascii="Times New Roman" w:eastAsia="Times New Roman"/>
        </w:rPr>
        <w:t>320.2199</w:t>
      </w:r>
      <w:r>
        <w:rPr>
          <w:rFonts w:ascii="Times New Roman" w:eastAsia="Times New Roman"/>
        </w:rPr>
        <w:tab/>
      </w:r>
      <w:r>
        <w:t>麻醉学其他学科</w:t>
      </w:r>
    </w:p>
    <w:p>
      <w:pPr>
        <w:pStyle w:val="3"/>
        <w:tabs>
          <w:tab w:val="left" w:pos="1420"/>
        </w:tabs>
        <w:spacing w:before="5"/>
      </w:pPr>
      <w:r>
        <w:rPr>
          <w:rFonts w:ascii="Times New Roman" w:eastAsia="Times New Roman"/>
        </w:rPr>
        <w:t>320.24</w:t>
      </w:r>
      <w:r>
        <w:rPr>
          <w:rFonts w:ascii="Times New Roman" w:eastAsia="Times New Roman"/>
        </w:rPr>
        <w:tab/>
      </w:r>
      <w:r>
        <w:t>内科学</w:t>
      </w:r>
    </w:p>
    <w:p>
      <w:pPr>
        <w:pStyle w:val="3"/>
        <w:tabs>
          <w:tab w:val="left" w:pos="1660"/>
        </w:tabs>
        <w:spacing w:before="4"/>
      </w:pPr>
      <w:r>
        <w:rPr>
          <w:rFonts w:ascii="Times New Roman" w:eastAsia="Times New Roman"/>
        </w:rPr>
        <w:t>320.2410</w:t>
      </w:r>
      <w:r>
        <w:rPr>
          <w:rFonts w:ascii="Times New Roman" w:eastAsia="Times New Roman"/>
        </w:rPr>
        <w:tab/>
      </w:r>
      <w:r>
        <w:t>心血管病学</w:t>
      </w:r>
    </w:p>
    <w:p>
      <w:pPr>
        <w:pStyle w:val="3"/>
        <w:tabs>
          <w:tab w:val="left" w:pos="1660"/>
        </w:tabs>
        <w:spacing w:before="5"/>
      </w:pPr>
      <w:r>
        <w:rPr>
          <w:rFonts w:ascii="Times New Roman" w:eastAsia="Times New Roman"/>
        </w:rPr>
        <w:t>320.2415</w:t>
      </w:r>
      <w:r>
        <w:rPr>
          <w:rFonts w:ascii="Times New Roman" w:eastAsia="Times New Roman"/>
        </w:rPr>
        <w:tab/>
      </w:r>
      <w:r>
        <w:t>呼吸病学</w:t>
      </w:r>
    </w:p>
    <w:p>
      <w:pPr>
        <w:pStyle w:val="3"/>
        <w:tabs>
          <w:tab w:val="left" w:pos="1660"/>
        </w:tabs>
        <w:spacing w:before="4"/>
      </w:pPr>
      <w:r>
        <w:rPr>
          <w:rFonts w:ascii="Times New Roman" w:eastAsia="Times New Roman"/>
        </w:rPr>
        <w:t>320.2420</w:t>
      </w:r>
      <w:r>
        <w:rPr>
          <w:rFonts w:ascii="Times New Roman" w:eastAsia="Times New Roman"/>
        </w:rPr>
        <w:tab/>
      </w:r>
      <w:r>
        <w:t>结核病学</w:t>
      </w:r>
    </w:p>
    <w:p>
      <w:pPr>
        <w:pStyle w:val="3"/>
        <w:tabs>
          <w:tab w:val="left" w:pos="1660"/>
        </w:tabs>
        <w:spacing w:before="5"/>
      </w:pPr>
      <w:r>
        <w:rPr>
          <w:rFonts w:ascii="Times New Roman" w:eastAsia="Times New Roman"/>
        </w:rPr>
        <w:t>320.2425</w:t>
      </w:r>
      <w:r>
        <w:rPr>
          <w:rFonts w:ascii="Times New Roman" w:eastAsia="Times New Roman"/>
        </w:rPr>
        <w:tab/>
      </w:r>
      <w:r>
        <w:t>胃肠病学</w:t>
      </w:r>
    </w:p>
    <w:p>
      <w:pPr>
        <w:pStyle w:val="3"/>
        <w:tabs>
          <w:tab w:val="left" w:pos="1660"/>
        </w:tabs>
        <w:spacing w:before="4"/>
      </w:pPr>
      <w:r>
        <w:rPr>
          <w:rFonts w:ascii="Times New Roman" w:eastAsia="Times New Roman"/>
        </w:rPr>
        <w:t>320.2430</w:t>
      </w:r>
      <w:r>
        <w:rPr>
          <w:rFonts w:ascii="Times New Roman" w:eastAsia="Times New Roman"/>
        </w:rPr>
        <w:tab/>
      </w:r>
      <w:r>
        <w:t>血液病学</w:t>
      </w:r>
    </w:p>
    <w:p>
      <w:pPr>
        <w:pStyle w:val="3"/>
        <w:tabs>
          <w:tab w:val="left" w:pos="1660"/>
        </w:tabs>
        <w:spacing w:before="5"/>
      </w:pPr>
      <w:r>
        <w:rPr>
          <w:rFonts w:ascii="Times New Roman" w:eastAsia="Times New Roman"/>
        </w:rPr>
        <w:t>320.2435</w:t>
      </w:r>
      <w:r>
        <w:rPr>
          <w:rFonts w:ascii="Times New Roman" w:eastAsia="Times New Roman"/>
        </w:rPr>
        <w:tab/>
      </w:r>
      <w:r>
        <w:t>肾脏病学</w:t>
      </w:r>
    </w:p>
    <w:p>
      <w:pPr>
        <w:pStyle w:val="3"/>
        <w:tabs>
          <w:tab w:val="left" w:pos="1660"/>
        </w:tabs>
        <w:spacing w:before="4"/>
      </w:pPr>
      <w:r>
        <w:rPr>
          <w:rFonts w:ascii="Times New Roman" w:eastAsia="Times New Roman"/>
        </w:rPr>
        <w:t>320.2440</w:t>
      </w:r>
      <w:r>
        <w:rPr>
          <w:rFonts w:ascii="Times New Roman" w:eastAsia="Times New Roman"/>
        </w:rPr>
        <w:tab/>
      </w:r>
      <w:r>
        <w:t>内分泌学</w:t>
      </w:r>
    </w:p>
    <w:p>
      <w:pPr>
        <w:pStyle w:val="3"/>
        <w:tabs>
          <w:tab w:val="left" w:pos="1660"/>
        </w:tabs>
        <w:spacing w:before="5"/>
      </w:pPr>
      <w:r>
        <w:rPr>
          <w:rFonts w:ascii="Times New Roman" w:eastAsia="Times New Roman"/>
        </w:rPr>
        <w:t>320.2445</w:t>
      </w:r>
      <w:r>
        <w:rPr>
          <w:rFonts w:ascii="Times New Roman" w:eastAsia="Times New Roman"/>
        </w:rPr>
        <w:tab/>
      </w:r>
      <w:r>
        <w:t>风湿病学与自体免疫病学</w:t>
      </w:r>
    </w:p>
    <w:p>
      <w:pPr>
        <w:pStyle w:val="3"/>
        <w:tabs>
          <w:tab w:val="left" w:pos="1660"/>
        </w:tabs>
        <w:spacing w:before="4"/>
      </w:pPr>
      <w:r>
        <w:rPr>
          <w:rFonts w:ascii="Times New Roman" w:eastAsia="Times New Roman"/>
        </w:rPr>
        <w:t>320.2450</w:t>
      </w:r>
      <w:r>
        <w:rPr>
          <w:rFonts w:ascii="Times New Roman" w:eastAsia="Times New Roman"/>
        </w:rPr>
        <w:tab/>
      </w:r>
      <w:r>
        <w:t>变态反应学</w:t>
      </w:r>
    </w:p>
    <w:p>
      <w:pPr>
        <w:pStyle w:val="3"/>
        <w:tabs>
          <w:tab w:val="left" w:pos="1660"/>
        </w:tabs>
        <w:spacing w:before="5"/>
      </w:pPr>
      <w:r>
        <w:rPr>
          <w:rFonts w:ascii="Times New Roman" w:eastAsia="Times New Roman"/>
        </w:rPr>
        <w:t>320.2455</w:t>
      </w:r>
      <w:r>
        <w:rPr>
          <w:rFonts w:ascii="Times New Roman" w:eastAsia="Times New Roman"/>
        </w:rPr>
        <w:tab/>
      </w:r>
      <w:r>
        <w:t>感染性疾病学</w:t>
      </w:r>
    </w:p>
    <w:p>
      <w:pPr>
        <w:pStyle w:val="3"/>
        <w:tabs>
          <w:tab w:val="left" w:pos="1660"/>
        </w:tabs>
        <w:spacing w:before="4"/>
      </w:pPr>
      <w:r>
        <w:rPr>
          <w:rFonts w:ascii="Times New Roman" w:eastAsia="Times New Roman"/>
        </w:rPr>
        <w:t>320.2499</w:t>
      </w:r>
      <w:r>
        <w:rPr>
          <w:rFonts w:ascii="Times New Roman" w:eastAsia="Times New Roman"/>
        </w:rPr>
        <w:tab/>
      </w:r>
      <w:r>
        <w:t>内科学其他学科</w:t>
      </w:r>
    </w:p>
    <w:p>
      <w:pPr>
        <w:pStyle w:val="3"/>
        <w:tabs>
          <w:tab w:val="left" w:pos="1420"/>
        </w:tabs>
        <w:spacing w:before="5"/>
      </w:pPr>
      <w:r>
        <w:rPr>
          <w:rFonts w:ascii="Times New Roman" w:eastAsia="Times New Roman"/>
        </w:rPr>
        <w:t>320.27</w:t>
      </w:r>
      <w:r>
        <w:rPr>
          <w:rFonts w:ascii="Times New Roman" w:eastAsia="Times New Roman"/>
        </w:rPr>
        <w:tab/>
      </w:r>
      <w:r>
        <w:t>外科学</w:t>
      </w:r>
    </w:p>
    <w:p>
      <w:pPr>
        <w:pStyle w:val="3"/>
        <w:tabs>
          <w:tab w:val="left" w:pos="1660"/>
        </w:tabs>
        <w:spacing w:before="5"/>
      </w:pPr>
      <w:r>
        <w:rPr>
          <w:rFonts w:ascii="Times New Roman" w:eastAsia="Times New Roman"/>
        </w:rPr>
        <w:t>320.2710</w:t>
      </w:r>
      <w:r>
        <w:rPr>
          <w:rFonts w:ascii="Times New Roman" w:eastAsia="Times New Roman"/>
        </w:rPr>
        <w:tab/>
      </w:r>
      <w:r>
        <w:t>普通外科学</w:t>
      </w:r>
    </w:p>
    <w:p>
      <w:pPr>
        <w:pStyle w:val="3"/>
        <w:tabs>
          <w:tab w:val="left" w:pos="1660"/>
        </w:tabs>
        <w:spacing w:before="4"/>
      </w:pPr>
      <w:r>
        <w:rPr>
          <w:rFonts w:ascii="Times New Roman" w:eastAsia="Times New Roman"/>
        </w:rPr>
        <w:t>320.2715</w:t>
      </w:r>
      <w:r>
        <w:rPr>
          <w:rFonts w:ascii="Times New Roman" w:eastAsia="Times New Roman"/>
        </w:rPr>
        <w:tab/>
      </w:r>
      <w:r>
        <w:t>显微外科学</w:t>
      </w:r>
    </w:p>
    <w:p>
      <w:pPr>
        <w:pStyle w:val="3"/>
        <w:tabs>
          <w:tab w:val="left" w:pos="1660"/>
        </w:tabs>
        <w:spacing w:before="5"/>
      </w:pPr>
      <w:r>
        <w:rPr>
          <w:rFonts w:ascii="Times New Roman" w:eastAsia="Times New Roman"/>
        </w:rPr>
        <w:t>320.2720</w:t>
      </w:r>
      <w:r>
        <w:rPr>
          <w:rFonts w:ascii="Times New Roman" w:eastAsia="Times New Roman"/>
        </w:rPr>
        <w:tab/>
      </w:r>
      <w:r>
        <w:t>神经外科学</w:t>
      </w:r>
    </w:p>
    <w:p>
      <w:pPr>
        <w:pStyle w:val="3"/>
        <w:tabs>
          <w:tab w:val="left" w:pos="1660"/>
        </w:tabs>
        <w:spacing w:before="4"/>
      </w:pPr>
      <w:r>
        <w:rPr>
          <w:rFonts w:ascii="Times New Roman" w:eastAsia="Times New Roman"/>
        </w:rPr>
        <w:t>320.2725</w:t>
      </w:r>
      <w:r>
        <w:rPr>
          <w:rFonts w:ascii="Times New Roman" w:eastAsia="Times New Roman"/>
        </w:rPr>
        <w:tab/>
      </w:r>
      <w:r>
        <w:t>颅脑外科学</w:t>
      </w:r>
    </w:p>
    <w:p>
      <w:pPr>
        <w:pStyle w:val="3"/>
        <w:tabs>
          <w:tab w:val="left" w:pos="1660"/>
        </w:tabs>
        <w:spacing w:before="5"/>
      </w:pPr>
      <w:r>
        <w:rPr>
          <w:rFonts w:ascii="Times New Roman" w:eastAsia="Times New Roman"/>
        </w:rPr>
        <w:t>320.2730</w:t>
      </w:r>
      <w:r>
        <w:rPr>
          <w:rFonts w:ascii="Times New Roman" w:eastAsia="Times New Roman"/>
        </w:rPr>
        <w:tab/>
      </w:r>
      <w:r>
        <w:t>胸外科学</w:t>
      </w:r>
    </w:p>
    <w:p>
      <w:pPr>
        <w:pStyle w:val="3"/>
        <w:tabs>
          <w:tab w:val="left" w:pos="1660"/>
        </w:tabs>
        <w:spacing w:before="4"/>
      </w:pPr>
      <w:r>
        <w:rPr>
          <w:rFonts w:ascii="Times New Roman" w:eastAsia="Times New Roman"/>
        </w:rPr>
        <w:t>320.2735</w:t>
      </w:r>
      <w:r>
        <w:rPr>
          <w:rFonts w:ascii="Times New Roman" w:eastAsia="Times New Roman"/>
        </w:rPr>
        <w:tab/>
      </w:r>
      <w:r>
        <w:t>心血管外科学</w:t>
      </w:r>
    </w:p>
    <w:p>
      <w:pPr>
        <w:pStyle w:val="3"/>
        <w:spacing w:before="5"/>
        <w:ind w:left="0"/>
        <w:rPr>
          <w:sz w:val="13"/>
        </w:rPr>
      </w:pPr>
    </w:p>
    <w:p>
      <w:pPr>
        <w:spacing w:before="92"/>
        <w:ind w:left="0" w:right="39" w:firstLine="0"/>
        <w:jc w:val="center"/>
        <w:rPr>
          <w:rFonts w:ascii="Times New Roman"/>
          <w:sz w:val="18"/>
        </w:rPr>
      </w:pPr>
      <w:r>
        <w:rPr>
          <w:rFonts w:ascii="Times New Roman"/>
          <w:sz w:val="18"/>
        </w:rPr>
        <w:t>4</w:t>
      </w:r>
    </w:p>
    <w:p>
      <w:pPr>
        <w:spacing w:after="0"/>
        <w:jc w:val="center"/>
        <w:rPr>
          <w:rFonts w:ascii="Times New Roman"/>
          <w:sz w:val="18"/>
        </w:rPr>
        <w:sectPr>
          <w:pgSz w:w="11910" w:h="16840"/>
          <w:pgMar w:top="1440" w:right="1600" w:bottom="280" w:left="1640" w:header="720" w:footer="720" w:gutter="0"/>
        </w:sectPr>
      </w:pPr>
    </w:p>
    <w:tbl>
      <w:tblPr>
        <w:tblStyle w:val="5"/>
        <w:tblW w:w="5360" w:type="dxa"/>
        <w:tblInd w:w="1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30"/>
        <w:gridCol w:w="42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89" w:hRule="atLeast"/>
        </w:trPr>
        <w:tc>
          <w:tcPr>
            <w:tcW w:w="1130" w:type="dxa"/>
          </w:tcPr>
          <w:p>
            <w:pPr>
              <w:pStyle w:val="8"/>
              <w:spacing w:line="266" w:lineRule="exact"/>
              <w:ind w:left="50"/>
              <w:rPr>
                <w:rFonts w:ascii="Times New Roman"/>
                <w:sz w:val="24"/>
              </w:rPr>
            </w:pPr>
            <w:r>
              <w:rPr>
                <w:rFonts w:ascii="Times New Roman"/>
                <w:sz w:val="24"/>
              </w:rPr>
              <w:t>320.2740</w:t>
            </w:r>
          </w:p>
        </w:tc>
        <w:tc>
          <w:tcPr>
            <w:tcW w:w="4230" w:type="dxa"/>
          </w:tcPr>
          <w:p>
            <w:pPr>
              <w:pStyle w:val="8"/>
              <w:spacing w:line="269" w:lineRule="exact"/>
              <w:ind w:left="419"/>
              <w:rPr>
                <w:rFonts w:hint="eastAsia" w:ascii="宋体" w:eastAsia="宋体"/>
                <w:sz w:val="24"/>
              </w:rPr>
            </w:pPr>
            <w:r>
              <w:rPr>
                <w:rFonts w:hint="eastAsia" w:ascii="宋体" w:eastAsia="宋体"/>
                <w:sz w:val="24"/>
              </w:rPr>
              <w:t>泌尿外科学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320.2745</w:t>
            </w:r>
          </w:p>
        </w:tc>
        <w:tc>
          <w:tcPr>
            <w:tcW w:w="4230" w:type="dxa"/>
          </w:tcPr>
          <w:p>
            <w:pPr>
              <w:pStyle w:val="8"/>
              <w:spacing w:line="292" w:lineRule="exact"/>
              <w:ind w:left="419"/>
              <w:rPr>
                <w:rFonts w:hint="eastAsia" w:ascii="宋体" w:eastAsia="宋体"/>
                <w:sz w:val="24"/>
              </w:rPr>
            </w:pPr>
            <w:r>
              <w:rPr>
                <w:rFonts w:hint="eastAsia" w:ascii="宋体" w:eastAsia="宋体"/>
                <w:sz w:val="24"/>
              </w:rPr>
              <w:t>骨外科学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1" w:hRule="atLeast"/>
        </w:trPr>
        <w:tc>
          <w:tcPr>
            <w:tcW w:w="1130" w:type="dxa"/>
          </w:tcPr>
          <w:p>
            <w:pPr>
              <w:pStyle w:val="8"/>
              <w:spacing w:before="13"/>
              <w:ind w:left="50"/>
              <w:rPr>
                <w:rFonts w:ascii="Times New Roman"/>
                <w:sz w:val="24"/>
              </w:rPr>
            </w:pPr>
            <w:r>
              <w:rPr>
                <w:rFonts w:ascii="Times New Roman"/>
                <w:sz w:val="24"/>
              </w:rPr>
              <w:t>320.2750</w:t>
            </w:r>
          </w:p>
        </w:tc>
        <w:tc>
          <w:tcPr>
            <w:tcW w:w="4230" w:type="dxa"/>
          </w:tcPr>
          <w:p>
            <w:pPr>
              <w:pStyle w:val="8"/>
              <w:spacing w:line="292" w:lineRule="exact"/>
              <w:ind w:left="419"/>
              <w:rPr>
                <w:rFonts w:hint="eastAsia" w:ascii="宋体" w:eastAsia="宋体"/>
                <w:sz w:val="24"/>
              </w:rPr>
            </w:pPr>
            <w:r>
              <w:rPr>
                <w:rFonts w:hint="eastAsia" w:ascii="宋体" w:eastAsia="宋体"/>
                <w:sz w:val="24"/>
              </w:rPr>
              <w:t>烧伤外科学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320.2755</w:t>
            </w:r>
          </w:p>
        </w:tc>
        <w:tc>
          <w:tcPr>
            <w:tcW w:w="4230" w:type="dxa"/>
          </w:tcPr>
          <w:p>
            <w:pPr>
              <w:pStyle w:val="8"/>
              <w:spacing w:line="292" w:lineRule="exact"/>
              <w:ind w:left="419"/>
              <w:rPr>
                <w:rFonts w:hint="eastAsia" w:ascii="宋体" w:eastAsia="宋体"/>
                <w:sz w:val="24"/>
              </w:rPr>
            </w:pPr>
            <w:r>
              <w:rPr>
                <w:rFonts w:hint="eastAsia" w:ascii="宋体" w:eastAsia="宋体"/>
                <w:sz w:val="24"/>
              </w:rPr>
              <w:t>整形外科学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1" w:hRule="atLeast"/>
        </w:trPr>
        <w:tc>
          <w:tcPr>
            <w:tcW w:w="1130" w:type="dxa"/>
          </w:tcPr>
          <w:p>
            <w:pPr>
              <w:pStyle w:val="8"/>
              <w:spacing w:before="13"/>
              <w:ind w:left="50"/>
              <w:rPr>
                <w:rFonts w:ascii="Times New Roman"/>
                <w:sz w:val="24"/>
              </w:rPr>
            </w:pPr>
            <w:r>
              <w:rPr>
                <w:rFonts w:ascii="Times New Roman"/>
                <w:sz w:val="24"/>
              </w:rPr>
              <w:t>320.2760</w:t>
            </w:r>
          </w:p>
        </w:tc>
        <w:tc>
          <w:tcPr>
            <w:tcW w:w="4230" w:type="dxa"/>
          </w:tcPr>
          <w:p>
            <w:pPr>
              <w:pStyle w:val="8"/>
              <w:spacing w:line="292" w:lineRule="exact"/>
              <w:ind w:left="419"/>
              <w:rPr>
                <w:rFonts w:hint="eastAsia" w:ascii="宋体" w:eastAsia="宋体"/>
                <w:sz w:val="24"/>
              </w:rPr>
            </w:pPr>
            <w:r>
              <w:rPr>
                <w:rFonts w:hint="eastAsia" w:ascii="宋体" w:eastAsia="宋体"/>
                <w:sz w:val="24"/>
              </w:rPr>
              <w:t>器官移植外科学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320.2765</w:t>
            </w:r>
          </w:p>
        </w:tc>
        <w:tc>
          <w:tcPr>
            <w:tcW w:w="4230" w:type="dxa"/>
          </w:tcPr>
          <w:p>
            <w:pPr>
              <w:pStyle w:val="8"/>
              <w:spacing w:line="292" w:lineRule="exact"/>
              <w:ind w:left="419"/>
              <w:rPr>
                <w:rFonts w:hint="eastAsia" w:ascii="宋体" w:eastAsia="宋体"/>
                <w:sz w:val="24"/>
              </w:rPr>
            </w:pPr>
            <w:r>
              <w:rPr>
                <w:rFonts w:hint="eastAsia" w:ascii="宋体" w:eastAsia="宋体"/>
                <w:sz w:val="24"/>
              </w:rPr>
              <w:t>实验外科学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1" w:hRule="atLeast"/>
        </w:trPr>
        <w:tc>
          <w:tcPr>
            <w:tcW w:w="1130" w:type="dxa"/>
          </w:tcPr>
          <w:p>
            <w:pPr>
              <w:pStyle w:val="8"/>
              <w:spacing w:before="13"/>
              <w:ind w:left="50"/>
              <w:rPr>
                <w:rFonts w:ascii="Times New Roman"/>
                <w:sz w:val="24"/>
              </w:rPr>
            </w:pPr>
            <w:r>
              <w:rPr>
                <w:rFonts w:ascii="Times New Roman"/>
                <w:sz w:val="24"/>
              </w:rPr>
              <w:t>320.2799</w:t>
            </w:r>
          </w:p>
        </w:tc>
        <w:tc>
          <w:tcPr>
            <w:tcW w:w="4230" w:type="dxa"/>
          </w:tcPr>
          <w:p>
            <w:pPr>
              <w:pStyle w:val="8"/>
              <w:spacing w:line="292" w:lineRule="exact"/>
              <w:ind w:left="419"/>
              <w:rPr>
                <w:rFonts w:hint="eastAsia" w:ascii="宋体" w:eastAsia="宋体"/>
                <w:sz w:val="24"/>
              </w:rPr>
            </w:pPr>
            <w:r>
              <w:rPr>
                <w:rFonts w:hint="eastAsia" w:ascii="宋体" w:eastAsia="宋体"/>
                <w:sz w:val="24"/>
              </w:rPr>
              <w:t>外科学其他学科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1" w:hRule="atLeast"/>
        </w:trPr>
        <w:tc>
          <w:tcPr>
            <w:tcW w:w="1130" w:type="dxa"/>
          </w:tcPr>
          <w:p>
            <w:pPr>
              <w:pStyle w:val="8"/>
              <w:spacing w:before="13"/>
              <w:ind w:left="50"/>
              <w:rPr>
                <w:rFonts w:ascii="Times New Roman"/>
                <w:sz w:val="24"/>
              </w:rPr>
            </w:pPr>
            <w:r>
              <w:rPr>
                <w:rFonts w:ascii="Times New Roman"/>
                <w:sz w:val="24"/>
              </w:rPr>
              <w:t>320.31</w:t>
            </w:r>
          </w:p>
        </w:tc>
        <w:tc>
          <w:tcPr>
            <w:tcW w:w="4230" w:type="dxa"/>
          </w:tcPr>
          <w:p>
            <w:pPr>
              <w:pStyle w:val="8"/>
              <w:spacing w:line="292" w:lineRule="exact"/>
              <w:ind w:left="179"/>
              <w:rPr>
                <w:rFonts w:hint="eastAsia" w:ascii="宋体" w:eastAsia="宋体"/>
                <w:sz w:val="24"/>
              </w:rPr>
            </w:pPr>
            <w:r>
              <w:rPr>
                <w:rFonts w:hint="eastAsia" w:ascii="宋体" w:eastAsia="宋体"/>
                <w:sz w:val="24"/>
              </w:rPr>
              <w:t>妇产科学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320.3110</w:t>
            </w:r>
          </w:p>
        </w:tc>
        <w:tc>
          <w:tcPr>
            <w:tcW w:w="4230" w:type="dxa"/>
          </w:tcPr>
          <w:p>
            <w:pPr>
              <w:pStyle w:val="8"/>
              <w:spacing w:line="292" w:lineRule="exact"/>
              <w:ind w:left="410"/>
              <w:rPr>
                <w:rFonts w:hint="eastAsia" w:ascii="宋体" w:eastAsia="宋体"/>
                <w:sz w:val="24"/>
              </w:rPr>
            </w:pPr>
            <w:r>
              <w:rPr>
                <w:rFonts w:hint="eastAsia" w:ascii="宋体" w:eastAsia="宋体"/>
                <w:sz w:val="24"/>
              </w:rPr>
              <w:t>妇科学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1" w:hRule="atLeast"/>
        </w:trPr>
        <w:tc>
          <w:tcPr>
            <w:tcW w:w="1130" w:type="dxa"/>
          </w:tcPr>
          <w:p>
            <w:pPr>
              <w:pStyle w:val="8"/>
              <w:spacing w:before="13"/>
              <w:ind w:left="50"/>
              <w:rPr>
                <w:rFonts w:ascii="Times New Roman"/>
                <w:sz w:val="24"/>
              </w:rPr>
            </w:pPr>
            <w:r>
              <w:rPr>
                <w:rFonts w:ascii="Times New Roman"/>
                <w:sz w:val="24"/>
              </w:rPr>
              <w:t>320.3120</w:t>
            </w:r>
          </w:p>
        </w:tc>
        <w:tc>
          <w:tcPr>
            <w:tcW w:w="4230" w:type="dxa"/>
          </w:tcPr>
          <w:p>
            <w:pPr>
              <w:pStyle w:val="8"/>
              <w:spacing w:line="292" w:lineRule="exact"/>
              <w:ind w:left="419"/>
              <w:rPr>
                <w:rFonts w:hint="eastAsia" w:ascii="宋体" w:eastAsia="宋体"/>
                <w:sz w:val="24"/>
              </w:rPr>
            </w:pPr>
            <w:r>
              <w:rPr>
                <w:rFonts w:hint="eastAsia" w:ascii="宋体" w:eastAsia="宋体"/>
                <w:sz w:val="24"/>
              </w:rPr>
              <w:t>产科学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320.3130</w:t>
            </w:r>
          </w:p>
        </w:tc>
        <w:tc>
          <w:tcPr>
            <w:tcW w:w="4230" w:type="dxa"/>
          </w:tcPr>
          <w:p>
            <w:pPr>
              <w:pStyle w:val="8"/>
              <w:spacing w:line="292" w:lineRule="exact"/>
              <w:ind w:left="419"/>
              <w:rPr>
                <w:rFonts w:ascii="Times New Roman" w:eastAsia="Times New Roman"/>
                <w:sz w:val="24"/>
              </w:rPr>
            </w:pPr>
            <w:r>
              <w:rPr>
                <w:rFonts w:hint="eastAsia" w:ascii="宋体" w:eastAsia="宋体"/>
                <w:sz w:val="24"/>
              </w:rPr>
              <w:t>围产医学</w:t>
            </w:r>
            <w:r>
              <w:rPr>
                <w:rFonts w:ascii="Times New Roman" w:eastAsia="Times New Roman"/>
                <w:sz w:val="24"/>
              </w:rPr>
              <w:t>(</w:t>
            </w:r>
            <w:r>
              <w:rPr>
                <w:rFonts w:hint="eastAsia" w:ascii="宋体" w:eastAsia="宋体"/>
                <w:sz w:val="24"/>
              </w:rPr>
              <w:t>亦称围生医学</w:t>
            </w:r>
            <w:r>
              <w:rPr>
                <w:rFonts w:ascii="Times New Roman" w:eastAsia="Times New Roman"/>
                <w:sz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1" w:hRule="atLeast"/>
        </w:trPr>
        <w:tc>
          <w:tcPr>
            <w:tcW w:w="1130" w:type="dxa"/>
          </w:tcPr>
          <w:p>
            <w:pPr>
              <w:pStyle w:val="8"/>
              <w:spacing w:before="13"/>
              <w:ind w:left="50"/>
              <w:rPr>
                <w:rFonts w:ascii="Times New Roman"/>
                <w:sz w:val="24"/>
              </w:rPr>
            </w:pPr>
            <w:r>
              <w:rPr>
                <w:rFonts w:ascii="Times New Roman"/>
                <w:sz w:val="24"/>
              </w:rPr>
              <w:t>320.3140</w:t>
            </w:r>
          </w:p>
        </w:tc>
        <w:tc>
          <w:tcPr>
            <w:tcW w:w="4230" w:type="dxa"/>
          </w:tcPr>
          <w:p>
            <w:pPr>
              <w:pStyle w:val="8"/>
              <w:spacing w:line="292" w:lineRule="exact"/>
              <w:ind w:left="419"/>
              <w:rPr>
                <w:rFonts w:hint="eastAsia" w:ascii="宋体" w:eastAsia="宋体"/>
                <w:sz w:val="24"/>
              </w:rPr>
            </w:pPr>
            <w:r>
              <w:rPr>
                <w:rFonts w:hint="eastAsia" w:ascii="宋体" w:eastAsia="宋体"/>
                <w:sz w:val="24"/>
              </w:rPr>
              <w:t>助产学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320.3150</w:t>
            </w:r>
          </w:p>
        </w:tc>
        <w:tc>
          <w:tcPr>
            <w:tcW w:w="4230" w:type="dxa"/>
          </w:tcPr>
          <w:p>
            <w:pPr>
              <w:pStyle w:val="8"/>
              <w:spacing w:line="292" w:lineRule="exact"/>
              <w:ind w:left="419"/>
              <w:rPr>
                <w:rFonts w:hint="eastAsia" w:ascii="宋体" w:eastAsia="宋体"/>
                <w:sz w:val="24"/>
              </w:rPr>
            </w:pPr>
            <w:r>
              <w:rPr>
                <w:rFonts w:hint="eastAsia" w:ascii="宋体" w:eastAsia="宋体"/>
                <w:sz w:val="24"/>
              </w:rPr>
              <w:t>胎儿学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320.3160</w:t>
            </w:r>
          </w:p>
        </w:tc>
        <w:tc>
          <w:tcPr>
            <w:tcW w:w="4230" w:type="dxa"/>
          </w:tcPr>
          <w:p>
            <w:pPr>
              <w:pStyle w:val="8"/>
              <w:spacing w:line="292" w:lineRule="exact"/>
              <w:ind w:left="419"/>
              <w:rPr>
                <w:rFonts w:hint="eastAsia" w:ascii="宋体" w:eastAsia="宋体"/>
                <w:sz w:val="24"/>
              </w:rPr>
            </w:pPr>
            <w:r>
              <w:rPr>
                <w:rFonts w:hint="eastAsia" w:ascii="宋体" w:eastAsia="宋体"/>
                <w:sz w:val="24"/>
              </w:rPr>
              <w:t>妇科产科手术学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1" w:hRule="atLeast"/>
        </w:trPr>
        <w:tc>
          <w:tcPr>
            <w:tcW w:w="1130" w:type="dxa"/>
          </w:tcPr>
          <w:p>
            <w:pPr>
              <w:pStyle w:val="8"/>
              <w:spacing w:before="13"/>
              <w:ind w:left="50"/>
              <w:rPr>
                <w:rFonts w:ascii="Times New Roman"/>
                <w:sz w:val="24"/>
              </w:rPr>
            </w:pPr>
            <w:r>
              <w:rPr>
                <w:rFonts w:ascii="Times New Roman"/>
                <w:sz w:val="24"/>
              </w:rPr>
              <w:t>320.3199</w:t>
            </w:r>
          </w:p>
        </w:tc>
        <w:tc>
          <w:tcPr>
            <w:tcW w:w="4230" w:type="dxa"/>
          </w:tcPr>
          <w:p>
            <w:pPr>
              <w:pStyle w:val="8"/>
              <w:spacing w:line="292" w:lineRule="exact"/>
              <w:ind w:left="419"/>
              <w:rPr>
                <w:rFonts w:hint="eastAsia" w:ascii="宋体" w:eastAsia="宋体"/>
                <w:sz w:val="24"/>
              </w:rPr>
            </w:pPr>
            <w:r>
              <w:rPr>
                <w:rFonts w:hint="eastAsia" w:ascii="宋体" w:eastAsia="宋体"/>
                <w:sz w:val="24"/>
              </w:rPr>
              <w:t>妇产科学其他学科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320.34</w:t>
            </w:r>
          </w:p>
        </w:tc>
        <w:tc>
          <w:tcPr>
            <w:tcW w:w="4230" w:type="dxa"/>
          </w:tcPr>
          <w:p>
            <w:pPr>
              <w:pStyle w:val="8"/>
              <w:spacing w:line="292" w:lineRule="exact"/>
              <w:ind w:left="179"/>
              <w:rPr>
                <w:rFonts w:hint="eastAsia" w:ascii="宋体" w:eastAsia="宋体"/>
                <w:sz w:val="24"/>
              </w:rPr>
            </w:pPr>
            <w:r>
              <w:rPr>
                <w:rFonts w:hint="eastAsia" w:ascii="宋体" w:eastAsia="宋体"/>
                <w:sz w:val="24"/>
              </w:rPr>
              <w:t>儿科学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1" w:hRule="atLeast"/>
        </w:trPr>
        <w:tc>
          <w:tcPr>
            <w:tcW w:w="1130" w:type="dxa"/>
          </w:tcPr>
          <w:p>
            <w:pPr>
              <w:pStyle w:val="8"/>
              <w:spacing w:before="13"/>
              <w:ind w:left="50"/>
              <w:rPr>
                <w:rFonts w:ascii="Times New Roman"/>
                <w:sz w:val="24"/>
              </w:rPr>
            </w:pPr>
            <w:r>
              <w:rPr>
                <w:rFonts w:ascii="Times New Roman"/>
                <w:sz w:val="24"/>
              </w:rPr>
              <w:t>320.37</w:t>
            </w:r>
          </w:p>
        </w:tc>
        <w:tc>
          <w:tcPr>
            <w:tcW w:w="4230" w:type="dxa"/>
          </w:tcPr>
          <w:p>
            <w:pPr>
              <w:pStyle w:val="8"/>
              <w:spacing w:line="292" w:lineRule="exact"/>
              <w:ind w:left="179"/>
              <w:rPr>
                <w:rFonts w:hint="eastAsia" w:ascii="宋体" w:eastAsia="宋体"/>
                <w:sz w:val="24"/>
              </w:rPr>
            </w:pPr>
            <w:r>
              <w:rPr>
                <w:rFonts w:hint="eastAsia" w:ascii="宋体" w:eastAsia="宋体"/>
                <w:sz w:val="24"/>
              </w:rPr>
              <w:t>眼科学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320.41</w:t>
            </w:r>
          </w:p>
        </w:tc>
        <w:tc>
          <w:tcPr>
            <w:tcW w:w="4230" w:type="dxa"/>
          </w:tcPr>
          <w:p>
            <w:pPr>
              <w:pStyle w:val="8"/>
              <w:spacing w:line="292" w:lineRule="exact"/>
              <w:ind w:left="179"/>
              <w:rPr>
                <w:rFonts w:hint="eastAsia" w:ascii="宋体" w:eastAsia="宋体"/>
                <w:sz w:val="24"/>
              </w:rPr>
            </w:pPr>
            <w:r>
              <w:rPr>
                <w:rFonts w:hint="eastAsia" w:ascii="宋体" w:eastAsia="宋体"/>
                <w:sz w:val="24"/>
              </w:rPr>
              <w:t>耳鼻咽喉科学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320.44</w:t>
            </w:r>
          </w:p>
        </w:tc>
        <w:tc>
          <w:tcPr>
            <w:tcW w:w="4230" w:type="dxa"/>
          </w:tcPr>
          <w:p>
            <w:pPr>
              <w:pStyle w:val="8"/>
              <w:spacing w:line="292" w:lineRule="exact"/>
              <w:ind w:left="179"/>
              <w:rPr>
                <w:rFonts w:hint="eastAsia" w:ascii="宋体" w:eastAsia="宋体"/>
                <w:sz w:val="24"/>
              </w:rPr>
            </w:pPr>
            <w:r>
              <w:rPr>
                <w:rFonts w:hint="eastAsia" w:ascii="宋体" w:eastAsia="宋体"/>
                <w:sz w:val="24"/>
              </w:rPr>
              <w:t>口腔医学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1" w:hRule="atLeast"/>
        </w:trPr>
        <w:tc>
          <w:tcPr>
            <w:tcW w:w="1130" w:type="dxa"/>
          </w:tcPr>
          <w:p>
            <w:pPr>
              <w:pStyle w:val="8"/>
              <w:spacing w:before="13"/>
              <w:ind w:left="50"/>
              <w:rPr>
                <w:rFonts w:ascii="Times New Roman"/>
                <w:sz w:val="24"/>
              </w:rPr>
            </w:pPr>
            <w:r>
              <w:rPr>
                <w:rFonts w:ascii="Times New Roman"/>
                <w:sz w:val="24"/>
              </w:rPr>
              <w:t>320.4410</w:t>
            </w:r>
          </w:p>
        </w:tc>
        <w:tc>
          <w:tcPr>
            <w:tcW w:w="4230" w:type="dxa"/>
          </w:tcPr>
          <w:p>
            <w:pPr>
              <w:pStyle w:val="8"/>
              <w:spacing w:line="292" w:lineRule="exact"/>
              <w:ind w:left="419"/>
              <w:rPr>
                <w:rFonts w:hint="eastAsia" w:ascii="宋体" w:eastAsia="宋体"/>
                <w:sz w:val="24"/>
              </w:rPr>
            </w:pPr>
            <w:r>
              <w:rPr>
                <w:rFonts w:hint="eastAsia" w:ascii="宋体" w:eastAsia="宋体"/>
                <w:sz w:val="24"/>
              </w:rPr>
              <w:t>口腔解剖生理学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320.4415</w:t>
            </w:r>
          </w:p>
        </w:tc>
        <w:tc>
          <w:tcPr>
            <w:tcW w:w="4230" w:type="dxa"/>
          </w:tcPr>
          <w:p>
            <w:pPr>
              <w:pStyle w:val="8"/>
              <w:spacing w:line="292" w:lineRule="exact"/>
              <w:ind w:left="419"/>
              <w:rPr>
                <w:rFonts w:hint="eastAsia" w:ascii="宋体" w:eastAsia="宋体"/>
                <w:sz w:val="24"/>
              </w:rPr>
            </w:pPr>
            <w:r>
              <w:rPr>
                <w:rFonts w:hint="eastAsia" w:ascii="宋体" w:eastAsia="宋体"/>
                <w:sz w:val="24"/>
              </w:rPr>
              <w:t>口腔组织学与口腔病理学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1" w:hRule="atLeast"/>
        </w:trPr>
        <w:tc>
          <w:tcPr>
            <w:tcW w:w="1130" w:type="dxa"/>
          </w:tcPr>
          <w:p>
            <w:pPr>
              <w:pStyle w:val="8"/>
              <w:spacing w:before="13"/>
              <w:ind w:left="50"/>
              <w:rPr>
                <w:rFonts w:ascii="Times New Roman"/>
                <w:sz w:val="24"/>
              </w:rPr>
            </w:pPr>
            <w:r>
              <w:rPr>
                <w:rFonts w:ascii="Times New Roman"/>
                <w:sz w:val="24"/>
              </w:rPr>
              <w:t>320.4420</w:t>
            </w:r>
          </w:p>
        </w:tc>
        <w:tc>
          <w:tcPr>
            <w:tcW w:w="4230" w:type="dxa"/>
          </w:tcPr>
          <w:p>
            <w:pPr>
              <w:pStyle w:val="8"/>
              <w:spacing w:line="292" w:lineRule="exact"/>
              <w:ind w:left="419"/>
              <w:rPr>
                <w:rFonts w:hint="eastAsia" w:ascii="宋体" w:eastAsia="宋体"/>
                <w:sz w:val="24"/>
              </w:rPr>
            </w:pPr>
            <w:r>
              <w:rPr>
                <w:rFonts w:hint="eastAsia" w:ascii="宋体" w:eastAsia="宋体"/>
                <w:sz w:val="24"/>
              </w:rPr>
              <w:t>口腔材料学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320.4425</w:t>
            </w:r>
          </w:p>
        </w:tc>
        <w:tc>
          <w:tcPr>
            <w:tcW w:w="4230" w:type="dxa"/>
          </w:tcPr>
          <w:p>
            <w:pPr>
              <w:pStyle w:val="8"/>
              <w:spacing w:line="292" w:lineRule="exact"/>
              <w:ind w:left="419"/>
              <w:rPr>
                <w:rFonts w:hint="eastAsia" w:ascii="宋体" w:eastAsia="宋体"/>
                <w:sz w:val="24"/>
              </w:rPr>
            </w:pPr>
            <w:r>
              <w:rPr>
                <w:rFonts w:hint="eastAsia" w:ascii="宋体" w:eastAsia="宋体"/>
                <w:sz w:val="24"/>
              </w:rPr>
              <w:t>口腔影象诊断学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320.4430</w:t>
            </w:r>
          </w:p>
        </w:tc>
        <w:tc>
          <w:tcPr>
            <w:tcW w:w="4230" w:type="dxa"/>
          </w:tcPr>
          <w:p>
            <w:pPr>
              <w:pStyle w:val="8"/>
              <w:spacing w:line="292" w:lineRule="exact"/>
              <w:ind w:left="419"/>
              <w:rPr>
                <w:rFonts w:hint="eastAsia" w:ascii="宋体" w:eastAsia="宋体"/>
                <w:sz w:val="24"/>
              </w:rPr>
            </w:pPr>
            <w:r>
              <w:rPr>
                <w:rFonts w:hint="eastAsia" w:ascii="宋体" w:eastAsia="宋体"/>
                <w:sz w:val="24"/>
              </w:rPr>
              <w:t>口腔内科学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320.4435</w:t>
            </w:r>
          </w:p>
        </w:tc>
        <w:tc>
          <w:tcPr>
            <w:tcW w:w="4230" w:type="dxa"/>
          </w:tcPr>
          <w:p>
            <w:pPr>
              <w:pStyle w:val="8"/>
              <w:spacing w:line="292" w:lineRule="exact"/>
              <w:ind w:left="419"/>
              <w:rPr>
                <w:rFonts w:hint="eastAsia" w:ascii="宋体" w:eastAsia="宋体"/>
                <w:sz w:val="24"/>
              </w:rPr>
            </w:pPr>
            <w:r>
              <w:rPr>
                <w:rFonts w:hint="eastAsia" w:ascii="宋体" w:eastAsia="宋体"/>
                <w:sz w:val="24"/>
              </w:rPr>
              <w:t>口腔颌面外科学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320.4440</w:t>
            </w:r>
          </w:p>
        </w:tc>
        <w:tc>
          <w:tcPr>
            <w:tcW w:w="4230" w:type="dxa"/>
          </w:tcPr>
          <w:p>
            <w:pPr>
              <w:pStyle w:val="8"/>
              <w:spacing w:line="292" w:lineRule="exact"/>
              <w:ind w:left="419"/>
              <w:rPr>
                <w:rFonts w:hint="eastAsia" w:ascii="宋体" w:eastAsia="宋体"/>
                <w:sz w:val="24"/>
              </w:rPr>
            </w:pPr>
            <w:r>
              <w:rPr>
                <w:rFonts w:hint="eastAsia" w:ascii="宋体" w:eastAsia="宋体"/>
                <w:sz w:val="24"/>
              </w:rPr>
              <w:t>口腔矫形学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320.4445</w:t>
            </w:r>
          </w:p>
        </w:tc>
        <w:tc>
          <w:tcPr>
            <w:tcW w:w="4230" w:type="dxa"/>
          </w:tcPr>
          <w:p>
            <w:pPr>
              <w:pStyle w:val="8"/>
              <w:spacing w:line="292" w:lineRule="exact"/>
              <w:ind w:left="419"/>
              <w:rPr>
                <w:rFonts w:hint="eastAsia" w:ascii="宋体" w:eastAsia="宋体"/>
                <w:sz w:val="24"/>
              </w:rPr>
            </w:pPr>
            <w:r>
              <w:rPr>
                <w:rFonts w:hint="eastAsia" w:ascii="宋体" w:eastAsia="宋体"/>
                <w:sz w:val="24"/>
              </w:rPr>
              <w:t>口腔正畸学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1" w:hRule="atLeast"/>
        </w:trPr>
        <w:tc>
          <w:tcPr>
            <w:tcW w:w="1130" w:type="dxa"/>
          </w:tcPr>
          <w:p>
            <w:pPr>
              <w:pStyle w:val="8"/>
              <w:spacing w:before="13"/>
              <w:ind w:left="50"/>
              <w:rPr>
                <w:rFonts w:ascii="Times New Roman"/>
                <w:sz w:val="24"/>
              </w:rPr>
            </w:pPr>
            <w:r>
              <w:rPr>
                <w:rFonts w:ascii="Times New Roman"/>
                <w:sz w:val="24"/>
              </w:rPr>
              <w:t>320.4450</w:t>
            </w:r>
          </w:p>
        </w:tc>
        <w:tc>
          <w:tcPr>
            <w:tcW w:w="4230" w:type="dxa"/>
          </w:tcPr>
          <w:p>
            <w:pPr>
              <w:pStyle w:val="8"/>
              <w:spacing w:line="292" w:lineRule="exact"/>
              <w:ind w:left="419"/>
              <w:rPr>
                <w:rFonts w:hint="eastAsia" w:ascii="宋体" w:eastAsia="宋体"/>
                <w:sz w:val="24"/>
              </w:rPr>
            </w:pPr>
            <w:r>
              <w:rPr>
                <w:rFonts w:hint="eastAsia" w:ascii="宋体" w:eastAsia="宋体"/>
                <w:sz w:val="24"/>
              </w:rPr>
              <w:t>口腔病预防学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320.4499</w:t>
            </w:r>
          </w:p>
        </w:tc>
        <w:tc>
          <w:tcPr>
            <w:tcW w:w="4230" w:type="dxa"/>
          </w:tcPr>
          <w:p>
            <w:pPr>
              <w:pStyle w:val="8"/>
              <w:spacing w:line="292" w:lineRule="exact"/>
              <w:ind w:left="419"/>
              <w:rPr>
                <w:rFonts w:hint="eastAsia" w:ascii="宋体" w:eastAsia="宋体"/>
                <w:sz w:val="24"/>
              </w:rPr>
            </w:pPr>
            <w:r>
              <w:rPr>
                <w:rFonts w:hint="eastAsia" w:ascii="宋体" w:eastAsia="宋体"/>
                <w:sz w:val="24"/>
              </w:rPr>
              <w:t>口腔医学其他学科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320.47</w:t>
            </w:r>
          </w:p>
        </w:tc>
        <w:tc>
          <w:tcPr>
            <w:tcW w:w="4230" w:type="dxa"/>
          </w:tcPr>
          <w:p>
            <w:pPr>
              <w:pStyle w:val="8"/>
              <w:spacing w:line="292" w:lineRule="exact"/>
              <w:ind w:left="179"/>
              <w:rPr>
                <w:rFonts w:hint="eastAsia" w:ascii="宋体" w:eastAsia="宋体"/>
                <w:sz w:val="24"/>
              </w:rPr>
            </w:pPr>
            <w:r>
              <w:rPr>
                <w:rFonts w:hint="eastAsia" w:ascii="宋体" w:eastAsia="宋体"/>
                <w:sz w:val="24"/>
              </w:rPr>
              <w:t>皮肤病学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1" w:hRule="atLeast"/>
        </w:trPr>
        <w:tc>
          <w:tcPr>
            <w:tcW w:w="1130" w:type="dxa"/>
          </w:tcPr>
          <w:p>
            <w:pPr>
              <w:pStyle w:val="8"/>
              <w:spacing w:before="13"/>
              <w:ind w:left="50"/>
              <w:rPr>
                <w:rFonts w:ascii="Times New Roman"/>
                <w:sz w:val="24"/>
              </w:rPr>
            </w:pPr>
            <w:r>
              <w:rPr>
                <w:rFonts w:ascii="Times New Roman"/>
                <w:sz w:val="24"/>
              </w:rPr>
              <w:t>320.51</w:t>
            </w:r>
          </w:p>
        </w:tc>
        <w:tc>
          <w:tcPr>
            <w:tcW w:w="4230" w:type="dxa"/>
          </w:tcPr>
          <w:p>
            <w:pPr>
              <w:pStyle w:val="8"/>
              <w:spacing w:line="292" w:lineRule="exact"/>
              <w:ind w:left="179"/>
              <w:rPr>
                <w:rFonts w:hint="eastAsia" w:ascii="宋体" w:eastAsia="宋体"/>
                <w:sz w:val="24"/>
              </w:rPr>
            </w:pPr>
            <w:r>
              <w:rPr>
                <w:rFonts w:hint="eastAsia" w:ascii="宋体" w:eastAsia="宋体"/>
                <w:sz w:val="24"/>
              </w:rPr>
              <w:t>性医学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320.54</w:t>
            </w:r>
          </w:p>
        </w:tc>
        <w:tc>
          <w:tcPr>
            <w:tcW w:w="4230" w:type="dxa"/>
          </w:tcPr>
          <w:p>
            <w:pPr>
              <w:pStyle w:val="8"/>
              <w:spacing w:line="292" w:lineRule="exact"/>
              <w:ind w:left="179"/>
              <w:rPr>
                <w:rFonts w:hint="eastAsia" w:ascii="宋体" w:eastAsia="宋体"/>
                <w:sz w:val="24"/>
              </w:rPr>
            </w:pPr>
            <w:r>
              <w:rPr>
                <w:rFonts w:hint="eastAsia" w:ascii="宋体" w:eastAsia="宋体"/>
                <w:sz w:val="24"/>
              </w:rPr>
              <w:t>神经病学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1" w:hRule="atLeast"/>
        </w:trPr>
        <w:tc>
          <w:tcPr>
            <w:tcW w:w="1130" w:type="dxa"/>
          </w:tcPr>
          <w:p>
            <w:pPr>
              <w:pStyle w:val="8"/>
              <w:spacing w:before="13"/>
              <w:ind w:left="50"/>
              <w:rPr>
                <w:rFonts w:ascii="Times New Roman"/>
                <w:sz w:val="24"/>
              </w:rPr>
            </w:pPr>
            <w:r>
              <w:rPr>
                <w:rFonts w:ascii="Times New Roman"/>
                <w:sz w:val="24"/>
              </w:rPr>
              <w:t>320.57</w:t>
            </w:r>
          </w:p>
        </w:tc>
        <w:tc>
          <w:tcPr>
            <w:tcW w:w="4230" w:type="dxa"/>
          </w:tcPr>
          <w:p>
            <w:pPr>
              <w:pStyle w:val="8"/>
              <w:spacing w:line="292" w:lineRule="exact"/>
              <w:ind w:left="179"/>
              <w:rPr>
                <w:rFonts w:ascii="Times New Roman" w:eastAsia="Times New Roman"/>
                <w:sz w:val="24"/>
              </w:rPr>
            </w:pPr>
            <w:r>
              <w:rPr>
                <w:rFonts w:hint="eastAsia" w:ascii="宋体" w:eastAsia="宋体"/>
                <w:sz w:val="24"/>
              </w:rPr>
              <w:t>精神病学</w:t>
            </w:r>
            <w:r>
              <w:rPr>
                <w:rFonts w:ascii="Times New Roman" w:eastAsia="Times New Roman"/>
                <w:sz w:val="24"/>
              </w:rPr>
              <w:t>(</w:t>
            </w:r>
            <w:r>
              <w:rPr>
                <w:rFonts w:hint="eastAsia" w:ascii="宋体" w:eastAsia="宋体"/>
                <w:sz w:val="24"/>
              </w:rPr>
              <w:t>包括精神卫生及行为医学等</w:t>
            </w:r>
            <w:r>
              <w:rPr>
                <w:rFonts w:ascii="Times New Roman" w:eastAsia="Times New Roman"/>
                <w:sz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1" w:hRule="atLeast"/>
        </w:trPr>
        <w:tc>
          <w:tcPr>
            <w:tcW w:w="1130" w:type="dxa"/>
          </w:tcPr>
          <w:p>
            <w:pPr>
              <w:pStyle w:val="8"/>
              <w:spacing w:before="13"/>
              <w:ind w:left="50"/>
              <w:rPr>
                <w:rFonts w:ascii="Times New Roman"/>
                <w:sz w:val="24"/>
              </w:rPr>
            </w:pPr>
            <w:r>
              <w:rPr>
                <w:rFonts w:ascii="Times New Roman"/>
                <w:sz w:val="24"/>
              </w:rPr>
              <w:t>320.61</w:t>
            </w:r>
          </w:p>
        </w:tc>
        <w:tc>
          <w:tcPr>
            <w:tcW w:w="4230" w:type="dxa"/>
          </w:tcPr>
          <w:p>
            <w:pPr>
              <w:pStyle w:val="8"/>
              <w:spacing w:line="292" w:lineRule="exact"/>
              <w:ind w:left="179"/>
              <w:rPr>
                <w:rFonts w:hint="eastAsia" w:ascii="宋体" w:eastAsia="宋体"/>
                <w:sz w:val="24"/>
              </w:rPr>
            </w:pPr>
            <w:r>
              <w:rPr>
                <w:rFonts w:hint="eastAsia" w:ascii="宋体" w:eastAsia="宋体"/>
                <w:sz w:val="24"/>
              </w:rPr>
              <w:t>急诊医学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320.64</w:t>
            </w:r>
          </w:p>
        </w:tc>
        <w:tc>
          <w:tcPr>
            <w:tcW w:w="4230" w:type="dxa"/>
          </w:tcPr>
          <w:p>
            <w:pPr>
              <w:pStyle w:val="8"/>
              <w:spacing w:line="292" w:lineRule="exact"/>
              <w:ind w:left="179"/>
              <w:rPr>
                <w:rFonts w:hint="eastAsia" w:ascii="宋体" w:eastAsia="宋体"/>
                <w:sz w:val="24"/>
              </w:rPr>
            </w:pPr>
            <w:r>
              <w:rPr>
                <w:rFonts w:hint="eastAsia" w:ascii="宋体" w:eastAsia="宋体"/>
                <w:sz w:val="24"/>
              </w:rPr>
              <w:t>核医学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1" w:hRule="atLeast"/>
        </w:trPr>
        <w:tc>
          <w:tcPr>
            <w:tcW w:w="1130" w:type="dxa"/>
          </w:tcPr>
          <w:p>
            <w:pPr>
              <w:pStyle w:val="8"/>
              <w:spacing w:before="13"/>
              <w:ind w:left="50"/>
              <w:rPr>
                <w:rFonts w:ascii="Times New Roman"/>
                <w:sz w:val="24"/>
              </w:rPr>
            </w:pPr>
            <w:r>
              <w:rPr>
                <w:rFonts w:ascii="Times New Roman"/>
                <w:sz w:val="24"/>
              </w:rPr>
              <w:t>320.67</w:t>
            </w:r>
          </w:p>
        </w:tc>
        <w:tc>
          <w:tcPr>
            <w:tcW w:w="4230" w:type="dxa"/>
          </w:tcPr>
          <w:p>
            <w:pPr>
              <w:pStyle w:val="8"/>
              <w:spacing w:line="292" w:lineRule="exact"/>
              <w:ind w:left="179"/>
              <w:rPr>
                <w:rFonts w:hint="eastAsia" w:ascii="宋体" w:eastAsia="宋体"/>
                <w:sz w:val="24"/>
              </w:rPr>
            </w:pPr>
            <w:r>
              <w:rPr>
                <w:rFonts w:hint="eastAsia" w:ascii="宋体" w:eastAsia="宋体"/>
                <w:sz w:val="24"/>
              </w:rPr>
              <w:t>肿瘤学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320.6710</w:t>
            </w:r>
          </w:p>
        </w:tc>
        <w:tc>
          <w:tcPr>
            <w:tcW w:w="4230" w:type="dxa"/>
          </w:tcPr>
          <w:p>
            <w:pPr>
              <w:pStyle w:val="8"/>
              <w:spacing w:line="292" w:lineRule="exact"/>
              <w:ind w:left="419"/>
              <w:rPr>
                <w:rFonts w:hint="eastAsia" w:ascii="宋体" w:eastAsia="宋体"/>
                <w:sz w:val="24"/>
              </w:rPr>
            </w:pPr>
            <w:r>
              <w:rPr>
                <w:rFonts w:hint="eastAsia" w:ascii="宋体" w:eastAsia="宋体"/>
                <w:sz w:val="24"/>
              </w:rPr>
              <w:t>肿瘤免疫学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320.6720</w:t>
            </w:r>
          </w:p>
        </w:tc>
        <w:tc>
          <w:tcPr>
            <w:tcW w:w="4230" w:type="dxa"/>
          </w:tcPr>
          <w:p>
            <w:pPr>
              <w:pStyle w:val="8"/>
              <w:spacing w:line="292" w:lineRule="exact"/>
              <w:ind w:left="419"/>
              <w:rPr>
                <w:rFonts w:hint="eastAsia" w:ascii="宋体" w:eastAsia="宋体"/>
                <w:sz w:val="24"/>
              </w:rPr>
            </w:pPr>
            <w:r>
              <w:rPr>
                <w:rFonts w:hint="eastAsia" w:ascii="宋体" w:eastAsia="宋体"/>
                <w:sz w:val="24"/>
              </w:rPr>
              <w:t>肿瘤病因学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1" w:hRule="atLeast"/>
        </w:trPr>
        <w:tc>
          <w:tcPr>
            <w:tcW w:w="1130" w:type="dxa"/>
          </w:tcPr>
          <w:p>
            <w:pPr>
              <w:pStyle w:val="8"/>
              <w:spacing w:before="13"/>
              <w:ind w:left="50"/>
              <w:rPr>
                <w:rFonts w:ascii="Times New Roman"/>
                <w:sz w:val="24"/>
              </w:rPr>
            </w:pPr>
            <w:r>
              <w:rPr>
                <w:rFonts w:ascii="Times New Roman"/>
                <w:sz w:val="24"/>
              </w:rPr>
              <w:t>320.6730</w:t>
            </w:r>
          </w:p>
        </w:tc>
        <w:tc>
          <w:tcPr>
            <w:tcW w:w="4230" w:type="dxa"/>
          </w:tcPr>
          <w:p>
            <w:pPr>
              <w:pStyle w:val="8"/>
              <w:spacing w:line="292" w:lineRule="exact"/>
              <w:ind w:left="419"/>
              <w:rPr>
                <w:rFonts w:hint="eastAsia" w:ascii="宋体" w:eastAsia="宋体"/>
                <w:sz w:val="24"/>
              </w:rPr>
            </w:pPr>
            <w:r>
              <w:rPr>
                <w:rFonts w:hint="eastAsia" w:ascii="宋体" w:eastAsia="宋体"/>
                <w:sz w:val="24"/>
              </w:rPr>
              <w:t>肿瘤病理学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1" w:hRule="atLeast"/>
        </w:trPr>
        <w:tc>
          <w:tcPr>
            <w:tcW w:w="1130" w:type="dxa"/>
          </w:tcPr>
          <w:p>
            <w:pPr>
              <w:pStyle w:val="8"/>
              <w:spacing w:before="13"/>
              <w:ind w:left="50"/>
              <w:rPr>
                <w:rFonts w:ascii="Times New Roman"/>
                <w:sz w:val="24"/>
              </w:rPr>
            </w:pPr>
            <w:r>
              <w:rPr>
                <w:rFonts w:ascii="Times New Roman"/>
                <w:sz w:val="24"/>
              </w:rPr>
              <w:t>320.6740</w:t>
            </w:r>
          </w:p>
        </w:tc>
        <w:tc>
          <w:tcPr>
            <w:tcW w:w="4230" w:type="dxa"/>
          </w:tcPr>
          <w:p>
            <w:pPr>
              <w:pStyle w:val="8"/>
              <w:spacing w:line="292" w:lineRule="exact"/>
              <w:ind w:left="419"/>
              <w:rPr>
                <w:rFonts w:hint="eastAsia" w:ascii="宋体" w:eastAsia="宋体"/>
                <w:sz w:val="24"/>
              </w:rPr>
            </w:pPr>
            <w:r>
              <w:rPr>
                <w:rFonts w:hint="eastAsia" w:ascii="宋体" w:eastAsia="宋体"/>
                <w:sz w:val="24"/>
              </w:rPr>
              <w:t>肿瘤诊断学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320.6750</w:t>
            </w:r>
          </w:p>
        </w:tc>
        <w:tc>
          <w:tcPr>
            <w:tcW w:w="4230" w:type="dxa"/>
          </w:tcPr>
          <w:p>
            <w:pPr>
              <w:pStyle w:val="8"/>
              <w:spacing w:line="292" w:lineRule="exact"/>
              <w:ind w:left="419"/>
              <w:rPr>
                <w:rFonts w:hint="eastAsia" w:ascii="宋体" w:eastAsia="宋体"/>
                <w:sz w:val="24"/>
              </w:rPr>
            </w:pPr>
            <w:r>
              <w:rPr>
                <w:rFonts w:hint="eastAsia" w:ascii="宋体" w:eastAsia="宋体"/>
                <w:sz w:val="24"/>
              </w:rPr>
              <w:t>肿瘤治疗学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1" w:hRule="atLeast"/>
        </w:trPr>
        <w:tc>
          <w:tcPr>
            <w:tcW w:w="1130" w:type="dxa"/>
          </w:tcPr>
          <w:p>
            <w:pPr>
              <w:pStyle w:val="8"/>
              <w:spacing w:before="13"/>
              <w:ind w:left="50"/>
              <w:rPr>
                <w:rFonts w:ascii="Times New Roman"/>
                <w:sz w:val="24"/>
              </w:rPr>
            </w:pPr>
            <w:r>
              <w:rPr>
                <w:rFonts w:ascii="Times New Roman"/>
                <w:sz w:val="24"/>
              </w:rPr>
              <w:t>320.6760</w:t>
            </w:r>
          </w:p>
        </w:tc>
        <w:tc>
          <w:tcPr>
            <w:tcW w:w="4230" w:type="dxa"/>
          </w:tcPr>
          <w:p>
            <w:pPr>
              <w:pStyle w:val="8"/>
              <w:spacing w:line="292" w:lineRule="exact"/>
              <w:ind w:left="419"/>
              <w:rPr>
                <w:rFonts w:hint="eastAsia" w:ascii="宋体" w:eastAsia="宋体"/>
                <w:sz w:val="24"/>
              </w:rPr>
            </w:pPr>
            <w:r>
              <w:rPr>
                <w:rFonts w:hint="eastAsia" w:ascii="宋体" w:eastAsia="宋体"/>
                <w:sz w:val="24"/>
              </w:rPr>
              <w:t>肿瘤预防学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1" w:hRule="atLeast"/>
        </w:trPr>
        <w:tc>
          <w:tcPr>
            <w:tcW w:w="1130" w:type="dxa"/>
          </w:tcPr>
          <w:p>
            <w:pPr>
              <w:pStyle w:val="8"/>
              <w:spacing w:before="13"/>
              <w:ind w:left="50"/>
              <w:rPr>
                <w:rFonts w:ascii="Times New Roman"/>
                <w:sz w:val="24"/>
              </w:rPr>
            </w:pPr>
            <w:r>
              <w:rPr>
                <w:rFonts w:ascii="Times New Roman"/>
                <w:sz w:val="24"/>
              </w:rPr>
              <w:t>320.6770</w:t>
            </w:r>
          </w:p>
        </w:tc>
        <w:tc>
          <w:tcPr>
            <w:tcW w:w="4230" w:type="dxa"/>
          </w:tcPr>
          <w:p>
            <w:pPr>
              <w:pStyle w:val="8"/>
              <w:spacing w:line="292" w:lineRule="exact"/>
              <w:ind w:left="419"/>
              <w:rPr>
                <w:rFonts w:hint="eastAsia" w:ascii="宋体" w:eastAsia="宋体"/>
                <w:sz w:val="24"/>
              </w:rPr>
            </w:pPr>
            <w:r>
              <w:rPr>
                <w:rFonts w:hint="eastAsia" w:ascii="宋体" w:eastAsia="宋体"/>
                <w:sz w:val="24"/>
              </w:rPr>
              <w:t>实验肿瘤学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88" w:hRule="atLeast"/>
        </w:trPr>
        <w:tc>
          <w:tcPr>
            <w:tcW w:w="1130" w:type="dxa"/>
          </w:tcPr>
          <w:p>
            <w:pPr>
              <w:pStyle w:val="8"/>
              <w:spacing w:before="13" w:line="256" w:lineRule="exact"/>
              <w:ind w:left="50"/>
              <w:rPr>
                <w:rFonts w:ascii="Times New Roman"/>
                <w:sz w:val="24"/>
              </w:rPr>
            </w:pPr>
            <w:r>
              <w:rPr>
                <w:rFonts w:ascii="Times New Roman"/>
                <w:sz w:val="24"/>
              </w:rPr>
              <w:t>320.6799</w:t>
            </w:r>
          </w:p>
        </w:tc>
        <w:tc>
          <w:tcPr>
            <w:tcW w:w="4230" w:type="dxa"/>
          </w:tcPr>
          <w:p>
            <w:pPr>
              <w:pStyle w:val="8"/>
              <w:spacing w:line="269" w:lineRule="exact"/>
              <w:ind w:left="419"/>
              <w:rPr>
                <w:rFonts w:hint="eastAsia" w:ascii="宋体" w:eastAsia="宋体"/>
                <w:sz w:val="24"/>
              </w:rPr>
            </w:pPr>
            <w:r>
              <w:rPr>
                <w:rFonts w:hint="eastAsia" w:ascii="宋体" w:eastAsia="宋体"/>
                <w:sz w:val="24"/>
              </w:rPr>
              <w:t>肿瘤学其他学科</w:t>
            </w:r>
          </w:p>
        </w:tc>
      </w:tr>
    </w:tbl>
    <w:p>
      <w:pPr>
        <w:pStyle w:val="3"/>
        <w:spacing w:before="10"/>
        <w:ind w:left="0"/>
        <w:rPr>
          <w:rFonts w:ascii="Times New Roman"/>
          <w:sz w:val="16"/>
        </w:rPr>
      </w:pPr>
    </w:p>
    <w:p>
      <w:pPr>
        <w:spacing w:before="93"/>
        <w:ind w:left="0" w:right="39" w:firstLine="0"/>
        <w:jc w:val="center"/>
        <w:rPr>
          <w:rFonts w:ascii="Times New Roman"/>
          <w:sz w:val="18"/>
        </w:rPr>
      </w:pPr>
      <w:r>
        <w:rPr>
          <w:rFonts w:ascii="Times New Roman"/>
          <w:sz w:val="18"/>
        </w:rPr>
        <w:t>5</w:t>
      </w:r>
    </w:p>
    <w:p>
      <w:pPr>
        <w:spacing w:after="0"/>
        <w:jc w:val="center"/>
        <w:rPr>
          <w:rFonts w:ascii="Times New Roman"/>
          <w:sz w:val="18"/>
        </w:rPr>
        <w:sectPr>
          <w:pgSz w:w="11910" w:h="16840"/>
          <w:pgMar w:top="1440" w:right="1600" w:bottom="280" w:left="1640" w:header="720" w:footer="720" w:gutter="0"/>
        </w:sectPr>
      </w:pPr>
    </w:p>
    <w:tbl>
      <w:tblPr>
        <w:tblStyle w:val="5"/>
        <w:tblW w:w="3280" w:type="dxa"/>
        <w:tblInd w:w="1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30"/>
        <w:gridCol w:w="21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89" w:hRule="atLeast"/>
        </w:trPr>
        <w:tc>
          <w:tcPr>
            <w:tcW w:w="1130" w:type="dxa"/>
          </w:tcPr>
          <w:p>
            <w:pPr>
              <w:pStyle w:val="8"/>
              <w:spacing w:line="266" w:lineRule="exact"/>
              <w:ind w:left="50"/>
              <w:rPr>
                <w:rFonts w:ascii="Times New Roman"/>
                <w:sz w:val="24"/>
              </w:rPr>
            </w:pPr>
            <w:r>
              <w:rPr>
                <w:rFonts w:ascii="Times New Roman"/>
                <w:sz w:val="24"/>
              </w:rPr>
              <w:t>320.71</w:t>
            </w:r>
          </w:p>
        </w:tc>
        <w:tc>
          <w:tcPr>
            <w:tcW w:w="2150" w:type="dxa"/>
          </w:tcPr>
          <w:p>
            <w:pPr>
              <w:pStyle w:val="8"/>
              <w:spacing w:line="269" w:lineRule="exact"/>
              <w:ind w:left="179"/>
              <w:rPr>
                <w:rFonts w:hint="eastAsia" w:ascii="宋体" w:eastAsia="宋体"/>
                <w:sz w:val="24"/>
              </w:rPr>
            </w:pPr>
            <w:r>
              <w:rPr>
                <w:rFonts w:hint="eastAsia" w:ascii="宋体" w:eastAsia="宋体"/>
                <w:sz w:val="24"/>
              </w:rPr>
              <w:t>护理学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320.7110</w:t>
            </w:r>
          </w:p>
        </w:tc>
        <w:tc>
          <w:tcPr>
            <w:tcW w:w="2150" w:type="dxa"/>
          </w:tcPr>
          <w:p>
            <w:pPr>
              <w:pStyle w:val="8"/>
              <w:spacing w:line="292" w:lineRule="exact"/>
              <w:ind w:left="410"/>
              <w:rPr>
                <w:rFonts w:hint="eastAsia" w:ascii="宋体" w:eastAsia="宋体"/>
                <w:sz w:val="24"/>
              </w:rPr>
            </w:pPr>
            <w:r>
              <w:rPr>
                <w:rFonts w:hint="eastAsia" w:ascii="宋体" w:eastAsia="宋体"/>
                <w:sz w:val="24"/>
              </w:rPr>
              <w:t>基础护理学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1" w:hRule="atLeast"/>
        </w:trPr>
        <w:tc>
          <w:tcPr>
            <w:tcW w:w="1130" w:type="dxa"/>
          </w:tcPr>
          <w:p>
            <w:pPr>
              <w:pStyle w:val="8"/>
              <w:spacing w:before="13"/>
              <w:ind w:left="50"/>
              <w:rPr>
                <w:rFonts w:ascii="Times New Roman"/>
                <w:sz w:val="24"/>
              </w:rPr>
            </w:pPr>
            <w:r>
              <w:rPr>
                <w:rFonts w:ascii="Times New Roman"/>
                <w:sz w:val="24"/>
              </w:rPr>
              <w:t>320.7120</w:t>
            </w:r>
          </w:p>
        </w:tc>
        <w:tc>
          <w:tcPr>
            <w:tcW w:w="2150" w:type="dxa"/>
          </w:tcPr>
          <w:p>
            <w:pPr>
              <w:pStyle w:val="8"/>
              <w:spacing w:line="292" w:lineRule="exact"/>
              <w:ind w:left="419"/>
              <w:rPr>
                <w:rFonts w:hint="eastAsia" w:ascii="宋体" w:eastAsia="宋体"/>
                <w:sz w:val="24"/>
              </w:rPr>
            </w:pPr>
            <w:r>
              <w:rPr>
                <w:rFonts w:hint="eastAsia" w:ascii="宋体" w:eastAsia="宋体"/>
                <w:sz w:val="24"/>
              </w:rPr>
              <w:t>专科护理学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320.7130</w:t>
            </w:r>
          </w:p>
        </w:tc>
        <w:tc>
          <w:tcPr>
            <w:tcW w:w="2150" w:type="dxa"/>
          </w:tcPr>
          <w:p>
            <w:pPr>
              <w:pStyle w:val="8"/>
              <w:spacing w:line="292" w:lineRule="exact"/>
              <w:ind w:left="419"/>
              <w:rPr>
                <w:rFonts w:hint="eastAsia" w:ascii="宋体" w:eastAsia="宋体"/>
                <w:sz w:val="24"/>
              </w:rPr>
            </w:pPr>
            <w:r>
              <w:rPr>
                <w:rFonts w:hint="eastAsia" w:ascii="宋体" w:eastAsia="宋体"/>
                <w:sz w:val="24"/>
              </w:rPr>
              <w:t>特殊护理学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1" w:hRule="atLeast"/>
        </w:trPr>
        <w:tc>
          <w:tcPr>
            <w:tcW w:w="1130" w:type="dxa"/>
          </w:tcPr>
          <w:p>
            <w:pPr>
              <w:pStyle w:val="8"/>
              <w:spacing w:before="13"/>
              <w:ind w:left="50"/>
              <w:rPr>
                <w:rFonts w:ascii="Times New Roman"/>
                <w:sz w:val="24"/>
              </w:rPr>
            </w:pPr>
            <w:r>
              <w:rPr>
                <w:rFonts w:ascii="Times New Roman"/>
                <w:sz w:val="24"/>
              </w:rPr>
              <w:t>320.7140</w:t>
            </w:r>
          </w:p>
        </w:tc>
        <w:tc>
          <w:tcPr>
            <w:tcW w:w="2150" w:type="dxa"/>
          </w:tcPr>
          <w:p>
            <w:pPr>
              <w:pStyle w:val="8"/>
              <w:spacing w:line="292" w:lineRule="exact"/>
              <w:ind w:left="419"/>
              <w:rPr>
                <w:rFonts w:hint="eastAsia" w:ascii="宋体" w:eastAsia="宋体"/>
                <w:sz w:val="24"/>
              </w:rPr>
            </w:pPr>
            <w:r>
              <w:rPr>
                <w:rFonts w:hint="eastAsia" w:ascii="宋体" w:eastAsia="宋体"/>
                <w:sz w:val="24"/>
              </w:rPr>
              <w:t>护理心理学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2" w:hRule="atLeast"/>
        </w:trPr>
        <w:tc>
          <w:tcPr>
            <w:tcW w:w="1130" w:type="dxa"/>
          </w:tcPr>
          <w:p>
            <w:pPr>
              <w:pStyle w:val="8"/>
              <w:spacing w:before="13"/>
              <w:ind w:left="50"/>
              <w:rPr>
                <w:rFonts w:ascii="Times New Roman"/>
                <w:sz w:val="24"/>
              </w:rPr>
            </w:pPr>
            <w:r>
              <w:rPr>
                <w:rFonts w:ascii="Times New Roman"/>
                <w:sz w:val="24"/>
              </w:rPr>
              <w:t>320.7150</w:t>
            </w:r>
          </w:p>
        </w:tc>
        <w:tc>
          <w:tcPr>
            <w:tcW w:w="2150" w:type="dxa"/>
          </w:tcPr>
          <w:p>
            <w:pPr>
              <w:pStyle w:val="8"/>
              <w:spacing w:line="292" w:lineRule="exact"/>
              <w:ind w:left="419"/>
              <w:rPr>
                <w:rFonts w:hint="eastAsia" w:ascii="宋体" w:eastAsia="宋体"/>
                <w:sz w:val="24"/>
              </w:rPr>
            </w:pPr>
            <w:r>
              <w:rPr>
                <w:rFonts w:hint="eastAsia" w:ascii="宋体" w:eastAsia="宋体"/>
                <w:sz w:val="24"/>
              </w:rPr>
              <w:t>护理伦理学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1" w:hRule="atLeast"/>
        </w:trPr>
        <w:tc>
          <w:tcPr>
            <w:tcW w:w="1130" w:type="dxa"/>
          </w:tcPr>
          <w:p>
            <w:pPr>
              <w:pStyle w:val="8"/>
              <w:spacing w:before="13"/>
              <w:ind w:left="50"/>
              <w:rPr>
                <w:rFonts w:ascii="Times New Roman"/>
                <w:sz w:val="24"/>
              </w:rPr>
            </w:pPr>
            <w:r>
              <w:rPr>
                <w:rFonts w:ascii="Times New Roman"/>
                <w:sz w:val="24"/>
              </w:rPr>
              <w:t>320.7160</w:t>
            </w:r>
          </w:p>
        </w:tc>
        <w:tc>
          <w:tcPr>
            <w:tcW w:w="2150" w:type="dxa"/>
          </w:tcPr>
          <w:p>
            <w:pPr>
              <w:pStyle w:val="8"/>
              <w:spacing w:line="292" w:lineRule="exact"/>
              <w:ind w:left="419"/>
              <w:rPr>
                <w:rFonts w:hint="eastAsia" w:ascii="宋体" w:eastAsia="宋体"/>
                <w:sz w:val="24"/>
              </w:rPr>
            </w:pPr>
            <w:r>
              <w:rPr>
                <w:rFonts w:hint="eastAsia" w:ascii="宋体" w:eastAsia="宋体"/>
                <w:sz w:val="24"/>
              </w:rPr>
              <w:t>护理管理学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311" w:hRule="atLeast"/>
        </w:trPr>
        <w:tc>
          <w:tcPr>
            <w:tcW w:w="1130" w:type="dxa"/>
          </w:tcPr>
          <w:p>
            <w:pPr>
              <w:pStyle w:val="8"/>
              <w:spacing w:before="13"/>
              <w:ind w:left="50"/>
              <w:rPr>
                <w:rFonts w:ascii="Times New Roman"/>
                <w:sz w:val="24"/>
              </w:rPr>
            </w:pPr>
            <w:r>
              <w:rPr>
                <w:rFonts w:ascii="Times New Roman"/>
                <w:sz w:val="24"/>
              </w:rPr>
              <w:t>320.7199</w:t>
            </w:r>
          </w:p>
        </w:tc>
        <w:tc>
          <w:tcPr>
            <w:tcW w:w="2150" w:type="dxa"/>
          </w:tcPr>
          <w:p>
            <w:pPr>
              <w:pStyle w:val="8"/>
              <w:spacing w:line="292" w:lineRule="exact"/>
              <w:ind w:right="48"/>
              <w:jc w:val="right"/>
              <w:rPr>
                <w:rFonts w:hint="eastAsia" w:ascii="宋体" w:eastAsia="宋体"/>
                <w:sz w:val="24"/>
              </w:rPr>
            </w:pPr>
            <w:r>
              <w:rPr>
                <w:rFonts w:hint="eastAsia" w:ascii="宋体" w:eastAsia="宋体"/>
                <w:sz w:val="24"/>
              </w:rPr>
              <w:t>护理学其他学科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88" w:hRule="atLeast"/>
        </w:trPr>
        <w:tc>
          <w:tcPr>
            <w:tcW w:w="1130" w:type="dxa"/>
          </w:tcPr>
          <w:p>
            <w:pPr>
              <w:pStyle w:val="8"/>
              <w:spacing w:before="13" w:line="256" w:lineRule="exact"/>
              <w:ind w:left="50"/>
              <w:rPr>
                <w:rFonts w:ascii="Times New Roman"/>
                <w:sz w:val="24"/>
              </w:rPr>
            </w:pPr>
            <w:r>
              <w:rPr>
                <w:rFonts w:ascii="Times New Roman"/>
                <w:sz w:val="24"/>
              </w:rPr>
              <w:t>320.99</w:t>
            </w:r>
          </w:p>
        </w:tc>
        <w:tc>
          <w:tcPr>
            <w:tcW w:w="2150" w:type="dxa"/>
          </w:tcPr>
          <w:p>
            <w:pPr>
              <w:pStyle w:val="8"/>
              <w:spacing w:line="269" w:lineRule="exact"/>
              <w:ind w:right="48"/>
              <w:jc w:val="right"/>
              <w:rPr>
                <w:rFonts w:hint="eastAsia" w:ascii="宋体" w:eastAsia="宋体"/>
                <w:sz w:val="24"/>
              </w:rPr>
            </w:pPr>
            <w:r>
              <w:rPr>
                <w:rFonts w:hint="eastAsia" w:ascii="宋体" w:eastAsia="宋体"/>
                <w:sz w:val="24"/>
              </w:rPr>
              <w:t>临床医学其他学科</w:t>
            </w:r>
          </w:p>
        </w:tc>
      </w:tr>
    </w:tbl>
    <w:p>
      <w:pPr>
        <w:pStyle w:val="3"/>
        <w:ind w:left="0"/>
        <w:rPr>
          <w:rFonts w:ascii="Times New Roman"/>
          <w:sz w:val="20"/>
        </w:rPr>
      </w:pPr>
    </w:p>
    <w:p>
      <w:pPr>
        <w:pStyle w:val="3"/>
        <w:ind w:left="0"/>
        <w:rPr>
          <w:rFonts w:ascii="Times New Roman"/>
          <w:sz w:val="20"/>
        </w:rPr>
      </w:pPr>
    </w:p>
    <w:p>
      <w:pPr>
        <w:pStyle w:val="3"/>
        <w:ind w:left="0"/>
        <w:rPr>
          <w:rFonts w:ascii="Times New Roman"/>
          <w:sz w:val="20"/>
        </w:rPr>
      </w:pPr>
    </w:p>
    <w:p>
      <w:pPr>
        <w:pStyle w:val="3"/>
        <w:spacing w:before="4"/>
        <w:ind w:left="0"/>
        <w:rPr>
          <w:rFonts w:ascii="Times New Roman"/>
          <w:sz w:val="17"/>
        </w:rPr>
      </w:pPr>
    </w:p>
    <w:p>
      <w:pPr>
        <w:pStyle w:val="2"/>
        <w:tabs>
          <w:tab w:val="left" w:pos="1605"/>
        </w:tabs>
        <w:spacing w:before="74"/>
        <w:rPr>
          <w:rFonts w:hint="eastAsia" w:ascii="宋体" w:eastAsia="宋体"/>
        </w:rPr>
      </w:pPr>
      <w:bookmarkStart w:id="5" w:name="_TOC_250002"/>
      <w:r>
        <w:rPr>
          <w:rFonts w:hint="eastAsia" w:ascii="宋体" w:eastAsia="宋体"/>
        </w:rPr>
        <w:t>三、</w:t>
      </w:r>
      <w:r>
        <w:rPr>
          <w:rFonts w:ascii="Times New Roman" w:eastAsia="Times New Roman"/>
        </w:rPr>
        <w:t>330</w:t>
      </w:r>
      <w:r>
        <w:rPr>
          <w:rFonts w:ascii="Times New Roman" w:eastAsia="Times New Roman"/>
        </w:rPr>
        <w:tab/>
      </w:r>
      <w:bookmarkEnd w:id="5"/>
      <w:r>
        <w:rPr>
          <w:rFonts w:hint="eastAsia" w:ascii="宋体" w:eastAsia="宋体"/>
        </w:rPr>
        <w:t>预防医学与卫生学</w:t>
      </w:r>
    </w:p>
    <w:p>
      <w:pPr>
        <w:pStyle w:val="3"/>
        <w:tabs>
          <w:tab w:val="left" w:pos="1410"/>
        </w:tabs>
        <w:spacing w:before="5"/>
      </w:pPr>
      <w:r>
        <w:rPr>
          <w:rFonts w:ascii="Times New Roman" w:eastAsia="Times New Roman"/>
        </w:rPr>
        <w:t>330.11</w:t>
      </w:r>
      <w:r>
        <w:rPr>
          <w:rFonts w:ascii="Times New Roman" w:eastAsia="Times New Roman"/>
        </w:rPr>
        <w:tab/>
      </w:r>
      <w:r>
        <w:t>营养学</w:t>
      </w:r>
    </w:p>
    <w:p>
      <w:pPr>
        <w:pStyle w:val="3"/>
        <w:tabs>
          <w:tab w:val="left" w:pos="1420"/>
        </w:tabs>
        <w:spacing w:before="5"/>
      </w:pPr>
      <w:r>
        <w:rPr>
          <w:rFonts w:ascii="Times New Roman" w:eastAsia="Times New Roman"/>
        </w:rPr>
        <w:t>330.14</w:t>
      </w:r>
      <w:r>
        <w:rPr>
          <w:rFonts w:ascii="Times New Roman" w:eastAsia="Times New Roman"/>
        </w:rPr>
        <w:tab/>
      </w:r>
      <w:r>
        <w:t>毒理学</w:t>
      </w:r>
    </w:p>
    <w:p>
      <w:pPr>
        <w:pStyle w:val="3"/>
        <w:tabs>
          <w:tab w:val="left" w:pos="1420"/>
        </w:tabs>
        <w:spacing w:before="4"/>
      </w:pPr>
      <w:r>
        <w:rPr>
          <w:rFonts w:ascii="Times New Roman" w:eastAsia="Times New Roman"/>
        </w:rPr>
        <w:t>330.17</w:t>
      </w:r>
      <w:r>
        <w:rPr>
          <w:rFonts w:ascii="Times New Roman" w:eastAsia="Times New Roman"/>
        </w:rPr>
        <w:tab/>
      </w:r>
      <w:r>
        <w:t>消毒学</w:t>
      </w:r>
    </w:p>
    <w:p>
      <w:pPr>
        <w:pStyle w:val="3"/>
        <w:tabs>
          <w:tab w:val="left" w:pos="1420"/>
        </w:tabs>
        <w:spacing w:before="5"/>
      </w:pPr>
      <w:r>
        <w:rPr>
          <w:rFonts w:ascii="Times New Roman" w:eastAsia="Times New Roman"/>
        </w:rPr>
        <w:t>330.21</w:t>
      </w:r>
      <w:r>
        <w:rPr>
          <w:rFonts w:ascii="Times New Roman" w:eastAsia="Times New Roman"/>
        </w:rPr>
        <w:tab/>
      </w:r>
      <w:r>
        <w:t>流行病学</w:t>
      </w:r>
    </w:p>
    <w:p>
      <w:pPr>
        <w:pStyle w:val="3"/>
        <w:tabs>
          <w:tab w:val="left" w:pos="1420"/>
        </w:tabs>
        <w:spacing w:before="4"/>
      </w:pPr>
      <w:r>
        <w:rPr>
          <w:rFonts w:ascii="Times New Roman" w:eastAsia="Times New Roman"/>
        </w:rPr>
        <w:t>330.24</w:t>
      </w:r>
      <w:r>
        <w:rPr>
          <w:rFonts w:ascii="Times New Roman" w:eastAsia="Times New Roman"/>
        </w:rPr>
        <w:tab/>
      </w:r>
      <w:r>
        <w:t>传染病学</w:t>
      </w:r>
    </w:p>
    <w:p>
      <w:pPr>
        <w:pStyle w:val="3"/>
        <w:tabs>
          <w:tab w:val="left" w:pos="1420"/>
        </w:tabs>
        <w:spacing w:before="5"/>
      </w:pPr>
      <w:r>
        <w:rPr>
          <w:rFonts w:ascii="Times New Roman" w:eastAsia="Times New Roman"/>
        </w:rPr>
        <w:t>330.27</w:t>
      </w:r>
      <w:r>
        <w:rPr>
          <w:rFonts w:ascii="Times New Roman" w:eastAsia="Times New Roman"/>
        </w:rPr>
        <w:tab/>
      </w:r>
      <w:r>
        <w:t>媒介生物控制学</w:t>
      </w:r>
    </w:p>
    <w:p>
      <w:pPr>
        <w:pStyle w:val="3"/>
        <w:tabs>
          <w:tab w:val="left" w:pos="1420"/>
        </w:tabs>
        <w:spacing w:before="4"/>
      </w:pPr>
      <w:r>
        <w:rPr>
          <w:rFonts w:ascii="Times New Roman" w:eastAsia="Times New Roman"/>
        </w:rPr>
        <w:t>330.31</w:t>
      </w:r>
      <w:r>
        <w:rPr>
          <w:rFonts w:ascii="Times New Roman" w:eastAsia="Times New Roman"/>
        </w:rPr>
        <w:tab/>
      </w:r>
      <w:r>
        <w:t>环境医学</w:t>
      </w:r>
    </w:p>
    <w:p>
      <w:pPr>
        <w:pStyle w:val="3"/>
        <w:tabs>
          <w:tab w:val="left" w:pos="1420"/>
        </w:tabs>
        <w:spacing w:before="5"/>
      </w:pPr>
      <w:r>
        <w:rPr>
          <w:rFonts w:ascii="Times New Roman" w:eastAsia="Times New Roman"/>
        </w:rPr>
        <w:t>330.34</w:t>
      </w:r>
      <w:r>
        <w:rPr>
          <w:rFonts w:ascii="Times New Roman" w:eastAsia="Times New Roman"/>
        </w:rPr>
        <w:tab/>
      </w:r>
      <w:r>
        <w:t>职业病学</w:t>
      </w:r>
    </w:p>
    <w:p>
      <w:pPr>
        <w:pStyle w:val="3"/>
        <w:tabs>
          <w:tab w:val="left" w:pos="1420"/>
        </w:tabs>
        <w:spacing w:before="4"/>
      </w:pPr>
      <w:r>
        <w:rPr>
          <w:rFonts w:ascii="Times New Roman" w:eastAsia="Times New Roman"/>
        </w:rPr>
        <w:t>330.37</w:t>
      </w:r>
      <w:r>
        <w:rPr>
          <w:rFonts w:ascii="Times New Roman" w:eastAsia="Times New Roman"/>
        </w:rPr>
        <w:tab/>
      </w:r>
      <w:r>
        <w:t>地方病学</w:t>
      </w:r>
    </w:p>
    <w:p>
      <w:pPr>
        <w:pStyle w:val="3"/>
        <w:tabs>
          <w:tab w:val="left" w:pos="1420"/>
        </w:tabs>
        <w:spacing w:before="5"/>
      </w:pPr>
      <w:r>
        <w:rPr>
          <w:rFonts w:ascii="Times New Roman" w:eastAsia="Times New Roman"/>
        </w:rPr>
        <w:t>330.41</w:t>
      </w:r>
      <w:r>
        <w:rPr>
          <w:rFonts w:ascii="Times New Roman" w:eastAsia="Times New Roman"/>
        </w:rPr>
        <w:tab/>
      </w:r>
      <w:r>
        <w:t>社会医学</w:t>
      </w:r>
    </w:p>
    <w:p>
      <w:pPr>
        <w:pStyle w:val="3"/>
        <w:tabs>
          <w:tab w:val="left" w:pos="1420"/>
        </w:tabs>
        <w:spacing w:before="4"/>
      </w:pPr>
      <w:r>
        <w:rPr>
          <w:rFonts w:ascii="Times New Roman" w:eastAsia="Times New Roman"/>
        </w:rPr>
        <w:t>330.44</w:t>
      </w:r>
      <w:r>
        <w:rPr>
          <w:rFonts w:ascii="Times New Roman" w:eastAsia="Times New Roman"/>
        </w:rPr>
        <w:tab/>
      </w:r>
      <w:r>
        <w:t>卫生检验学</w:t>
      </w:r>
    </w:p>
    <w:p>
      <w:pPr>
        <w:pStyle w:val="3"/>
        <w:tabs>
          <w:tab w:val="left" w:pos="1420"/>
        </w:tabs>
        <w:spacing w:before="5"/>
      </w:pPr>
      <w:r>
        <w:rPr>
          <w:rFonts w:ascii="Times New Roman" w:eastAsia="Times New Roman"/>
        </w:rPr>
        <w:t>330.47</w:t>
      </w:r>
      <w:r>
        <w:rPr>
          <w:rFonts w:ascii="Times New Roman" w:eastAsia="Times New Roman"/>
        </w:rPr>
        <w:tab/>
      </w:r>
      <w:r>
        <w:t>食品卫生学</w:t>
      </w:r>
    </w:p>
    <w:p>
      <w:pPr>
        <w:pStyle w:val="3"/>
        <w:tabs>
          <w:tab w:val="left" w:pos="1420"/>
        </w:tabs>
        <w:spacing w:before="5"/>
      </w:pPr>
      <w:r>
        <w:rPr>
          <w:rFonts w:ascii="Times New Roman" w:eastAsia="Times New Roman"/>
        </w:rPr>
        <w:t>330.51</w:t>
      </w:r>
      <w:r>
        <w:rPr>
          <w:rFonts w:ascii="Times New Roman" w:eastAsia="Times New Roman"/>
        </w:rPr>
        <w:tab/>
      </w:r>
      <w:r>
        <w:t>儿少卫生学</w:t>
      </w:r>
    </w:p>
    <w:p>
      <w:pPr>
        <w:pStyle w:val="3"/>
        <w:tabs>
          <w:tab w:val="left" w:pos="1420"/>
        </w:tabs>
        <w:spacing w:before="4"/>
      </w:pPr>
      <w:r>
        <w:rPr>
          <w:rFonts w:ascii="Times New Roman" w:eastAsia="Times New Roman"/>
        </w:rPr>
        <w:t>330.54</w:t>
      </w:r>
      <w:r>
        <w:rPr>
          <w:rFonts w:ascii="Times New Roman" w:eastAsia="Times New Roman"/>
        </w:rPr>
        <w:tab/>
      </w:r>
      <w:r>
        <w:t>妇幼卫生学</w:t>
      </w:r>
    </w:p>
    <w:p>
      <w:pPr>
        <w:pStyle w:val="3"/>
        <w:tabs>
          <w:tab w:val="left" w:pos="1420"/>
        </w:tabs>
        <w:spacing w:before="5"/>
      </w:pPr>
      <w:r>
        <w:rPr>
          <w:rFonts w:ascii="Times New Roman" w:eastAsia="Times New Roman"/>
        </w:rPr>
        <w:t>330.57</w:t>
      </w:r>
      <w:r>
        <w:rPr>
          <w:rFonts w:ascii="Times New Roman" w:eastAsia="Times New Roman"/>
        </w:rPr>
        <w:tab/>
      </w:r>
      <w:r>
        <w:t>环境卫生学</w:t>
      </w:r>
    </w:p>
    <w:p>
      <w:pPr>
        <w:pStyle w:val="3"/>
        <w:tabs>
          <w:tab w:val="left" w:pos="1420"/>
        </w:tabs>
        <w:spacing w:before="4"/>
      </w:pPr>
      <w:r>
        <w:rPr>
          <w:rFonts w:ascii="Times New Roman" w:eastAsia="Times New Roman"/>
        </w:rPr>
        <w:t>330.61</w:t>
      </w:r>
      <w:r>
        <w:rPr>
          <w:rFonts w:ascii="Times New Roman" w:eastAsia="Times New Roman"/>
        </w:rPr>
        <w:tab/>
      </w:r>
      <w:r>
        <w:t>劳动卫生学</w:t>
      </w:r>
    </w:p>
    <w:p>
      <w:pPr>
        <w:pStyle w:val="3"/>
        <w:tabs>
          <w:tab w:val="left" w:pos="1420"/>
        </w:tabs>
        <w:spacing w:before="5"/>
      </w:pPr>
      <w:r>
        <w:rPr>
          <w:rFonts w:ascii="Times New Roman" w:eastAsia="Times New Roman"/>
        </w:rPr>
        <w:t>330.64</w:t>
      </w:r>
      <w:r>
        <w:rPr>
          <w:rFonts w:ascii="Times New Roman" w:eastAsia="Times New Roman"/>
        </w:rPr>
        <w:tab/>
      </w:r>
      <w:r>
        <w:t>放射卫生学</w:t>
      </w:r>
    </w:p>
    <w:p>
      <w:pPr>
        <w:pStyle w:val="3"/>
        <w:tabs>
          <w:tab w:val="left" w:pos="1420"/>
        </w:tabs>
        <w:spacing w:before="4"/>
      </w:pPr>
      <w:r>
        <w:rPr>
          <w:rFonts w:ascii="Times New Roman" w:eastAsia="Times New Roman"/>
        </w:rPr>
        <w:t>330.67</w:t>
      </w:r>
      <w:r>
        <w:rPr>
          <w:rFonts w:ascii="Times New Roman" w:eastAsia="Times New Roman"/>
        </w:rPr>
        <w:tab/>
      </w:r>
      <w:r>
        <w:t>卫生工程学</w:t>
      </w:r>
    </w:p>
    <w:p>
      <w:pPr>
        <w:pStyle w:val="3"/>
        <w:tabs>
          <w:tab w:val="left" w:pos="1420"/>
        </w:tabs>
        <w:spacing w:before="5"/>
      </w:pPr>
      <w:r>
        <w:rPr>
          <w:rFonts w:ascii="Times New Roman" w:eastAsia="Times New Roman"/>
        </w:rPr>
        <w:t>330.71</w:t>
      </w:r>
      <w:r>
        <w:rPr>
          <w:rFonts w:ascii="Times New Roman" w:eastAsia="Times New Roman"/>
        </w:rPr>
        <w:tab/>
      </w:r>
      <w:r>
        <w:t>卫生经济学</w:t>
      </w:r>
    </w:p>
    <w:p>
      <w:pPr>
        <w:pStyle w:val="3"/>
        <w:tabs>
          <w:tab w:val="left" w:pos="1420"/>
        </w:tabs>
        <w:spacing w:before="4"/>
      </w:pPr>
      <w:r>
        <w:rPr>
          <w:rFonts w:ascii="Times New Roman" w:eastAsia="Times New Roman"/>
        </w:rPr>
        <w:t>330.74</w:t>
      </w:r>
      <w:r>
        <w:rPr>
          <w:rFonts w:ascii="Times New Roman" w:eastAsia="Times New Roman"/>
        </w:rPr>
        <w:tab/>
      </w:r>
      <w:r>
        <w:t>优生学</w:t>
      </w:r>
    </w:p>
    <w:p>
      <w:pPr>
        <w:pStyle w:val="3"/>
        <w:tabs>
          <w:tab w:val="left" w:pos="1420"/>
        </w:tabs>
        <w:spacing w:before="5"/>
      </w:pPr>
      <w:r>
        <w:rPr>
          <w:rFonts w:ascii="Times New Roman" w:eastAsia="Times New Roman"/>
        </w:rPr>
        <w:t>330.77</w:t>
      </w:r>
      <w:r>
        <w:rPr>
          <w:rFonts w:ascii="Times New Roman" w:eastAsia="Times New Roman"/>
        </w:rPr>
        <w:tab/>
      </w:r>
      <w:r>
        <w:t>健康教育学</w:t>
      </w:r>
    </w:p>
    <w:p>
      <w:pPr>
        <w:pStyle w:val="3"/>
        <w:tabs>
          <w:tab w:val="left" w:pos="1420"/>
        </w:tabs>
        <w:spacing w:before="4"/>
      </w:pPr>
      <w:r>
        <w:rPr>
          <w:rFonts w:ascii="Times New Roman" w:eastAsia="Times New Roman"/>
        </w:rPr>
        <w:t>330.81</w:t>
      </w:r>
      <w:r>
        <w:rPr>
          <w:rFonts w:ascii="Times New Roman" w:eastAsia="Times New Roman"/>
        </w:rPr>
        <w:tab/>
      </w:r>
      <w:r>
        <w:t>卫生管理学</w:t>
      </w:r>
    </w:p>
    <w:p>
      <w:pPr>
        <w:pStyle w:val="3"/>
        <w:tabs>
          <w:tab w:val="left" w:pos="1420"/>
        </w:tabs>
        <w:spacing w:before="5"/>
      </w:pPr>
      <w:r>
        <w:rPr>
          <w:rFonts w:ascii="Times New Roman" w:eastAsia="Times New Roman"/>
        </w:rPr>
        <w:t>330.99</w:t>
      </w:r>
      <w:r>
        <w:rPr>
          <w:rFonts w:ascii="Times New Roman" w:eastAsia="Times New Roman"/>
        </w:rPr>
        <w:tab/>
      </w:r>
      <w:r>
        <w:t>预防医学与卫生学其他学科</w:t>
      </w:r>
    </w:p>
    <w:p>
      <w:pPr>
        <w:pStyle w:val="3"/>
        <w:spacing w:before="9"/>
        <w:ind w:left="0"/>
      </w:pPr>
    </w:p>
    <w:p>
      <w:pPr>
        <w:pStyle w:val="2"/>
        <w:tabs>
          <w:tab w:val="left" w:pos="1605"/>
        </w:tabs>
        <w:spacing w:before="0"/>
        <w:rPr>
          <w:rFonts w:hint="eastAsia" w:ascii="宋体" w:eastAsia="宋体"/>
        </w:rPr>
      </w:pPr>
      <w:bookmarkStart w:id="6" w:name="_TOC_250001"/>
      <w:r>
        <w:rPr>
          <w:rFonts w:hint="eastAsia" w:ascii="宋体" w:eastAsia="宋体"/>
        </w:rPr>
        <w:t>四、</w:t>
      </w:r>
      <w:r>
        <w:rPr>
          <w:rFonts w:ascii="Times New Roman" w:eastAsia="Times New Roman"/>
        </w:rPr>
        <w:t>350</w:t>
      </w:r>
      <w:r>
        <w:rPr>
          <w:rFonts w:ascii="Times New Roman" w:eastAsia="Times New Roman"/>
        </w:rPr>
        <w:tab/>
      </w:r>
      <w:bookmarkEnd w:id="6"/>
      <w:r>
        <w:rPr>
          <w:rFonts w:hint="eastAsia" w:ascii="宋体" w:eastAsia="宋体"/>
        </w:rPr>
        <w:t>药学</w:t>
      </w:r>
    </w:p>
    <w:p>
      <w:pPr>
        <w:pStyle w:val="3"/>
        <w:tabs>
          <w:tab w:val="left" w:pos="1420"/>
        </w:tabs>
        <w:spacing w:before="5"/>
        <w:rPr>
          <w:rFonts w:ascii="Times New Roman" w:eastAsia="Times New Roman"/>
        </w:rPr>
      </w:pPr>
      <w:r>
        <w:rPr>
          <w:rFonts w:ascii="Times New Roman" w:eastAsia="Times New Roman"/>
        </w:rPr>
        <w:t>350.10</w:t>
      </w:r>
      <w:r>
        <w:rPr>
          <w:rFonts w:ascii="Times New Roman" w:eastAsia="Times New Roman"/>
        </w:rPr>
        <w:tab/>
      </w:r>
      <w:r>
        <w:t>药物化学</w:t>
      </w:r>
      <w:r>
        <w:rPr>
          <w:rFonts w:ascii="Times New Roman" w:eastAsia="Times New Roman"/>
        </w:rPr>
        <w:t>(</w:t>
      </w:r>
      <w:r>
        <w:t>包括天然药物化学等</w:t>
      </w:r>
      <w:r>
        <w:rPr>
          <w:rFonts w:ascii="Times New Roman" w:eastAsia="Times New Roman"/>
        </w:rPr>
        <w:t>)</w:t>
      </w:r>
    </w:p>
    <w:p>
      <w:pPr>
        <w:pStyle w:val="3"/>
        <w:tabs>
          <w:tab w:val="left" w:pos="1420"/>
        </w:tabs>
        <w:spacing w:before="4"/>
      </w:pPr>
      <w:r>
        <w:rPr>
          <w:rFonts w:ascii="Times New Roman" w:eastAsia="Times New Roman"/>
        </w:rPr>
        <w:t>350.20</w:t>
      </w:r>
      <w:r>
        <w:rPr>
          <w:rFonts w:ascii="Times New Roman" w:eastAsia="Times New Roman"/>
        </w:rPr>
        <w:tab/>
      </w:r>
      <w:r>
        <w:t>生物药物学</w:t>
      </w:r>
    </w:p>
    <w:p>
      <w:pPr>
        <w:pStyle w:val="3"/>
        <w:tabs>
          <w:tab w:val="left" w:pos="1420"/>
        </w:tabs>
        <w:spacing w:before="5"/>
      </w:pPr>
      <w:r>
        <w:rPr>
          <w:rFonts w:ascii="Times New Roman" w:eastAsia="Times New Roman"/>
        </w:rPr>
        <w:t>350.25</w:t>
      </w:r>
      <w:r>
        <w:rPr>
          <w:rFonts w:ascii="Times New Roman" w:eastAsia="Times New Roman"/>
        </w:rPr>
        <w:tab/>
      </w:r>
      <w:r>
        <w:t>微生物药物学</w:t>
      </w:r>
    </w:p>
    <w:p>
      <w:pPr>
        <w:pStyle w:val="3"/>
        <w:tabs>
          <w:tab w:val="left" w:pos="1420"/>
        </w:tabs>
        <w:spacing w:before="4"/>
      </w:pPr>
      <w:r>
        <w:rPr>
          <w:rFonts w:ascii="Times New Roman" w:eastAsia="Times New Roman"/>
        </w:rPr>
        <w:t>350.30</w:t>
      </w:r>
      <w:r>
        <w:rPr>
          <w:rFonts w:ascii="Times New Roman" w:eastAsia="Times New Roman"/>
        </w:rPr>
        <w:tab/>
      </w:r>
      <w:r>
        <w:t>放射性药物学</w:t>
      </w:r>
    </w:p>
    <w:p>
      <w:pPr>
        <w:pStyle w:val="3"/>
        <w:tabs>
          <w:tab w:val="left" w:pos="1420"/>
        </w:tabs>
        <w:spacing w:before="5"/>
      </w:pPr>
      <w:r>
        <w:rPr>
          <w:rFonts w:ascii="Times New Roman" w:eastAsia="Times New Roman"/>
        </w:rPr>
        <w:t>350.35</w:t>
      </w:r>
      <w:r>
        <w:rPr>
          <w:rFonts w:ascii="Times New Roman" w:eastAsia="Times New Roman"/>
        </w:rPr>
        <w:tab/>
      </w:r>
      <w:r>
        <w:t>药剂学</w:t>
      </w:r>
    </w:p>
    <w:p>
      <w:pPr>
        <w:pStyle w:val="3"/>
        <w:tabs>
          <w:tab w:val="left" w:pos="1420"/>
        </w:tabs>
        <w:spacing w:before="4"/>
      </w:pPr>
      <w:r>
        <w:rPr>
          <w:rFonts w:ascii="Times New Roman" w:eastAsia="Times New Roman"/>
        </w:rPr>
        <w:t>350.40</w:t>
      </w:r>
      <w:r>
        <w:rPr>
          <w:rFonts w:ascii="Times New Roman" w:eastAsia="Times New Roman"/>
        </w:rPr>
        <w:tab/>
      </w:r>
      <w:r>
        <w:t>药效学</w:t>
      </w:r>
    </w:p>
    <w:p>
      <w:pPr>
        <w:pStyle w:val="3"/>
        <w:spacing w:before="5"/>
        <w:ind w:left="0"/>
        <w:rPr>
          <w:sz w:val="13"/>
        </w:rPr>
      </w:pPr>
    </w:p>
    <w:p>
      <w:pPr>
        <w:spacing w:before="92"/>
        <w:ind w:left="0" w:right="39" w:firstLine="0"/>
        <w:jc w:val="center"/>
        <w:rPr>
          <w:rFonts w:ascii="Times New Roman"/>
          <w:sz w:val="18"/>
        </w:rPr>
      </w:pPr>
      <w:r>
        <w:rPr>
          <w:rFonts w:ascii="Times New Roman"/>
          <w:sz w:val="18"/>
        </w:rPr>
        <w:t>6</w:t>
      </w:r>
    </w:p>
    <w:p>
      <w:pPr>
        <w:spacing w:after="0"/>
        <w:jc w:val="center"/>
        <w:rPr>
          <w:rFonts w:ascii="Times New Roman"/>
          <w:sz w:val="18"/>
        </w:rPr>
        <w:sectPr>
          <w:pgSz w:w="11910" w:h="16840"/>
          <w:pgMar w:top="1440" w:right="1600" w:bottom="280" w:left="1640" w:header="720" w:footer="720" w:gutter="0"/>
        </w:sectPr>
      </w:pPr>
    </w:p>
    <w:p>
      <w:pPr>
        <w:pStyle w:val="3"/>
        <w:tabs>
          <w:tab w:val="left" w:pos="1420"/>
        </w:tabs>
        <w:spacing w:before="61"/>
      </w:pPr>
      <w:r>
        <w:rPr>
          <w:rFonts w:ascii="Times New Roman" w:eastAsia="Times New Roman"/>
        </w:rPr>
        <w:t>350.45</w:t>
      </w:r>
      <w:r>
        <w:rPr>
          <w:rFonts w:ascii="Times New Roman" w:eastAsia="Times New Roman"/>
        </w:rPr>
        <w:tab/>
      </w:r>
      <w:r>
        <w:t>药物管理学</w:t>
      </w:r>
    </w:p>
    <w:p>
      <w:pPr>
        <w:pStyle w:val="3"/>
        <w:tabs>
          <w:tab w:val="left" w:pos="1420"/>
        </w:tabs>
        <w:spacing w:before="5"/>
      </w:pPr>
      <w:r>
        <w:rPr>
          <w:rFonts w:ascii="Times New Roman" w:eastAsia="Times New Roman"/>
        </w:rPr>
        <w:t>350.50</w:t>
      </w:r>
      <w:r>
        <w:rPr>
          <w:rFonts w:ascii="Times New Roman" w:eastAsia="Times New Roman"/>
        </w:rPr>
        <w:tab/>
      </w:r>
      <w:r>
        <w:t>药物统计学</w:t>
      </w:r>
    </w:p>
    <w:p>
      <w:pPr>
        <w:pStyle w:val="3"/>
        <w:tabs>
          <w:tab w:val="left" w:pos="1420"/>
        </w:tabs>
        <w:spacing w:before="5"/>
      </w:pPr>
      <w:r>
        <w:rPr>
          <w:rFonts w:ascii="Times New Roman" w:eastAsia="Times New Roman"/>
        </w:rPr>
        <w:t>350.99</w:t>
      </w:r>
      <w:r>
        <w:rPr>
          <w:rFonts w:ascii="Times New Roman" w:eastAsia="Times New Roman"/>
        </w:rPr>
        <w:tab/>
      </w:r>
      <w:r>
        <w:t>药学其他学科</w:t>
      </w:r>
    </w:p>
    <w:p>
      <w:pPr>
        <w:pStyle w:val="3"/>
        <w:spacing w:before="9"/>
        <w:ind w:left="0"/>
      </w:pPr>
    </w:p>
    <w:p>
      <w:pPr>
        <w:pStyle w:val="2"/>
        <w:tabs>
          <w:tab w:val="left" w:pos="1605"/>
        </w:tabs>
        <w:spacing w:before="0"/>
        <w:rPr>
          <w:rFonts w:hint="eastAsia" w:ascii="宋体" w:eastAsia="宋体"/>
        </w:rPr>
      </w:pPr>
      <w:bookmarkStart w:id="7" w:name="_TOC_250000"/>
      <w:r>
        <w:rPr>
          <w:rFonts w:hint="eastAsia" w:ascii="宋体" w:eastAsia="宋体"/>
        </w:rPr>
        <w:t>五、</w:t>
      </w:r>
      <w:r>
        <w:rPr>
          <w:rFonts w:ascii="Times New Roman" w:eastAsia="Times New Roman"/>
        </w:rPr>
        <w:t>360</w:t>
      </w:r>
      <w:r>
        <w:rPr>
          <w:rFonts w:ascii="Times New Roman" w:eastAsia="Times New Roman"/>
        </w:rPr>
        <w:tab/>
      </w:r>
      <w:bookmarkEnd w:id="7"/>
      <w:r>
        <w:rPr>
          <w:rFonts w:hint="eastAsia" w:ascii="宋体" w:eastAsia="宋体"/>
        </w:rPr>
        <w:t>中医学与中药学</w:t>
      </w:r>
    </w:p>
    <w:p>
      <w:pPr>
        <w:pStyle w:val="3"/>
        <w:tabs>
          <w:tab w:val="left" w:pos="1420"/>
        </w:tabs>
        <w:spacing w:before="4"/>
      </w:pPr>
      <w:r>
        <w:rPr>
          <w:rFonts w:ascii="Times New Roman" w:eastAsia="Times New Roman"/>
        </w:rPr>
        <w:t>360.10</w:t>
      </w:r>
      <w:r>
        <w:rPr>
          <w:rFonts w:ascii="Times New Roman" w:eastAsia="Times New Roman"/>
        </w:rPr>
        <w:tab/>
      </w:r>
      <w:r>
        <w:t>中医学</w:t>
      </w:r>
    </w:p>
    <w:p>
      <w:pPr>
        <w:pStyle w:val="3"/>
        <w:tabs>
          <w:tab w:val="left" w:pos="1650"/>
        </w:tabs>
        <w:spacing w:before="5"/>
        <w:rPr>
          <w:rFonts w:ascii="Times New Roman" w:eastAsia="Times New Roman"/>
        </w:rPr>
      </w:pPr>
      <w:r>
        <w:rPr>
          <w:rFonts w:ascii="Times New Roman" w:eastAsia="Times New Roman"/>
        </w:rPr>
        <w:t>360.1011</w:t>
      </w:r>
      <w:r>
        <w:rPr>
          <w:rFonts w:ascii="Times New Roman" w:eastAsia="Times New Roman"/>
        </w:rPr>
        <w:tab/>
      </w:r>
      <w:r>
        <w:t>中医基础理论</w:t>
      </w:r>
      <w:r>
        <w:rPr>
          <w:rFonts w:ascii="Times New Roman" w:eastAsia="Times New Roman"/>
        </w:rPr>
        <w:t>(</w:t>
      </w:r>
      <w:r>
        <w:t>包括经络学等</w:t>
      </w:r>
      <w:r>
        <w:rPr>
          <w:rFonts w:ascii="Times New Roman" w:eastAsia="Times New Roman"/>
        </w:rPr>
        <w:t>)</w:t>
      </w:r>
    </w:p>
    <w:p>
      <w:pPr>
        <w:pStyle w:val="3"/>
        <w:tabs>
          <w:tab w:val="left" w:pos="1660"/>
        </w:tabs>
        <w:spacing w:before="4"/>
      </w:pPr>
      <w:r>
        <w:rPr>
          <w:rFonts w:ascii="Times New Roman" w:eastAsia="Times New Roman"/>
        </w:rPr>
        <w:t>360.1014</w:t>
      </w:r>
      <w:r>
        <w:rPr>
          <w:rFonts w:ascii="Times New Roman" w:eastAsia="Times New Roman"/>
        </w:rPr>
        <w:tab/>
      </w:r>
      <w:r>
        <w:t>中医诊断学</w:t>
      </w:r>
    </w:p>
    <w:p>
      <w:pPr>
        <w:pStyle w:val="3"/>
        <w:tabs>
          <w:tab w:val="left" w:pos="1660"/>
        </w:tabs>
        <w:spacing w:before="5"/>
      </w:pPr>
      <w:r>
        <w:rPr>
          <w:rFonts w:ascii="Times New Roman" w:eastAsia="Times New Roman"/>
        </w:rPr>
        <w:t>360.1017</w:t>
      </w:r>
      <w:r>
        <w:rPr>
          <w:rFonts w:ascii="Times New Roman" w:eastAsia="Times New Roman"/>
        </w:rPr>
        <w:tab/>
      </w:r>
      <w:r>
        <w:t>中医内科学</w:t>
      </w:r>
    </w:p>
    <w:p>
      <w:pPr>
        <w:pStyle w:val="3"/>
        <w:tabs>
          <w:tab w:val="left" w:pos="1660"/>
        </w:tabs>
        <w:spacing w:before="4"/>
      </w:pPr>
      <w:r>
        <w:rPr>
          <w:rFonts w:ascii="Times New Roman" w:eastAsia="Times New Roman"/>
        </w:rPr>
        <w:t>360.1021</w:t>
      </w:r>
      <w:r>
        <w:rPr>
          <w:rFonts w:ascii="Times New Roman" w:eastAsia="Times New Roman"/>
        </w:rPr>
        <w:tab/>
      </w:r>
      <w:r>
        <w:t>中医外科学</w:t>
      </w:r>
    </w:p>
    <w:p>
      <w:pPr>
        <w:pStyle w:val="3"/>
        <w:tabs>
          <w:tab w:val="left" w:pos="1660"/>
        </w:tabs>
        <w:spacing w:before="5"/>
      </w:pPr>
      <w:r>
        <w:rPr>
          <w:rFonts w:ascii="Times New Roman" w:eastAsia="Times New Roman"/>
        </w:rPr>
        <w:t>360.1024</w:t>
      </w:r>
      <w:r>
        <w:rPr>
          <w:rFonts w:ascii="Times New Roman" w:eastAsia="Times New Roman"/>
        </w:rPr>
        <w:tab/>
      </w:r>
      <w:r>
        <w:t>中医骨伤科学</w:t>
      </w:r>
    </w:p>
    <w:p>
      <w:pPr>
        <w:pStyle w:val="3"/>
        <w:tabs>
          <w:tab w:val="left" w:pos="1660"/>
        </w:tabs>
        <w:spacing w:before="4"/>
      </w:pPr>
      <w:r>
        <w:rPr>
          <w:rFonts w:ascii="Times New Roman" w:eastAsia="Times New Roman"/>
        </w:rPr>
        <w:t>360.1027</w:t>
      </w:r>
      <w:r>
        <w:rPr>
          <w:rFonts w:ascii="Times New Roman" w:eastAsia="Times New Roman"/>
        </w:rPr>
        <w:tab/>
      </w:r>
      <w:r>
        <w:t>中医妇科学</w:t>
      </w:r>
    </w:p>
    <w:p>
      <w:pPr>
        <w:pStyle w:val="3"/>
        <w:tabs>
          <w:tab w:val="left" w:pos="1660"/>
        </w:tabs>
        <w:spacing w:before="5"/>
      </w:pPr>
      <w:r>
        <w:rPr>
          <w:rFonts w:ascii="Times New Roman" w:eastAsia="Times New Roman"/>
        </w:rPr>
        <w:t>360.1031</w:t>
      </w:r>
      <w:r>
        <w:rPr>
          <w:rFonts w:ascii="Times New Roman" w:eastAsia="Times New Roman"/>
        </w:rPr>
        <w:tab/>
      </w:r>
      <w:r>
        <w:t>中医儿科学</w:t>
      </w:r>
    </w:p>
    <w:p>
      <w:pPr>
        <w:pStyle w:val="3"/>
        <w:tabs>
          <w:tab w:val="left" w:pos="1660"/>
        </w:tabs>
        <w:spacing w:before="5"/>
      </w:pPr>
      <w:r>
        <w:rPr>
          <w:rFonts w:ascii="Times New Roman" w:eastAsia="Times New Roman"/>
        </w:rPr>
        <w:t>360.1034</w:t>
      </w:r>
      <w:r>
        <w:rPr>
          <w:rFonts w:ascii="Times New Roman" w:eastAsia="Times New Roman"/>
        </w:rPr>
        <w:tab/>
      </w:r>
      <w:r>
        <w:t>中医眼科学</w:t>
      </w:r>
    </w:p>
    <w:p>
      <w:pPr>
        <w:pStyle w:val="3"/>
        <w:tabs>
          <w:tab w:val="left" w:pos="1660"/>
        </w:tabs>
        <w:spacing w:before="4"/>
      </w:pPr>
      <w:r>
        <w:rPr>
          <w:rFonts w:ascii="Times New Roman" w:eastAsia="Times New Roman"/>
        </w:rPr>
        <w:t>360.1037</w:t>
      </w:r>
      <w:r>
        <w:rPr>
          <w:rFonts w:ascii="Times New Roman" w:eastAsia="Times New Roman"/>
        </w:rPr>
        <w:tab/>
      </w:r>
      <w:r>
        <w:t>中医耳鼻咽喉科学</w:t>
      </w:r>
    </w:p>
    <w:p>
      <w:pPr>
        <w:pStyle w:val="3"/>
        <w:tabs>
          <w:tab w:val="left" w:pos="1660"/>
        </w:tabs>
        <w:spacing w:before="5"/>
      </w:pPr>
      <w:r>
        <w:rPr>
          <w:rFonts w:ascii="Times New Roman" w:eastAsia="Times New Roman"/>
        </w:rPr>
        <w:t>360.1041</w:t>
      </w:r>
      <w:r>
        <w:rPr>
          <w:rFonts w:ascii="Times New Roman" w:eastAsia="Times New Roman"/>
        </w:rPr>
        <w:tab/>
      </w:r>
      <w:r>
        <w:t>中医口腔科学</w:t>
      </w:r>
    </w:p>
    <w:p>
      <w:pPr>
        <w:pStyle w:val="3"/>
        <w:tabs>
          <w:tab w:val="left" w:pos="1660"/>
        </w:tabs>
        <w:spacing w:before="4"/>
      </w:pPr>
      <w:r>
        <w:rPr>
          <w:rFonts w:ascii="Times New Roman" w:eastAsia="Times New Roman"/>
        </w:rPr>
        <w:t>360.1044</w:t>
      </w:r>
      <w:r>
        <w:rPr>
          <w:rFonts w:ascii="Times New Roman" w:eastAsia="Times New Roman"/>
        </w:rPr>
        <w:tab/>
      </w:r>
      <w:r>
        <w:t>中医老年病学</w:t>
      </w:r>
    </w:p>
    <w:p>
      <w:pPr>
        <w:pStyle w:val="3"/>
        <w:tabs>
          <w:tab w:val="left" w:pos="1660"/>
        </w:tabs>
        <w:spacing w:before="5"/>
        <w:rPr>
          <w:rFonts w:ascii="Times New Roman" w:eastAsia="Times New Roman"/>
        </w:rPr>
      </w:pPr>
      <w:r>
        <w:rPr>
          <w:rFonts w:ascii="Times New Roman" w:eastAsia="Times New Roman"/>
        </w:rPr>
        <w:t>360.1047</w:t>
      </w:r>
      <w:r>
        <w:rPr>
          <w:rFonts w:ascii="Times New Roman" w:eastAsia="Times New Roman"/>
        </w:rPr>
        <w:tab/>
      </w:r>
      <w:r>
        <w:t>针灸学</w:t>
      </w:r>
      <w:r>
        <w:rPr>
          <w:rFonts w:ascii="Times New Roman" w:eastAsia="Times New Roman"/>
        </w:rPr>
        <w:t>(</w:t>
      </w:r>
      <w:r>
        <w:t>包括针刺镇痛与麻醉等</w:t>
      </w:r>
      <w:r>
        <w:rPr>
          <w:rFonts w:ascii="Times New Roman" w:eastAsia="Times New Roman"/>
        </w:rPr>
        <w:t>)</w:t>
      </w:r>
    </w:p>
    <w:p>
      <w:pPr>
        <w:pStyle w:val="3"/>
        <w:tabs>
          <w:tab w:val="left" w:pos="1660"/>
        </w:tabs>
        <w:spacing w:before="4"/>
      </w:pPr>
      <w:r>
        <w:rPr>
          <w:rFonts w:ascii="Times New Roman" w:eastAsia="Times New Roman"/>
        </w:rPr>
        <w:t>360.1051</w:t>
      </w:r>
      <w:r>
        <w:rPr>
          <w:rFonts w:ascii="Times New Roman" w:eastAsia="Times New Roman"/>
        </w:rPr>
        <w:tab/>
      </w:r>
      <w:r>
        <w:t>按摩推拿学</w:t>
      </w:r>
    </w:p>
    <w:p>
      <w:pPr>
        <w:pStyle w:val="3"/>
        <w:tabs>
          <w:tab w:val="left" w:pos="1660"/>
        </w:tabs>
        <w:spacing w:before="5"/>
        <w:rPr>
          <w:rFonts w:ascii="Times New Roman" w:eastAsia="Times New Roman"/>
        </w:rPr>
      </w:pPr>
      <w:r>
        <w:rPr>
          <w:rFonts w:ascii="Times New Roman" w:eastAsia="Times New Roman"/>
        </w:rPr>
        <w:t>360.1054</w:t>
      </w:r>
      <w:r>
        <w:rPr>
          <w:rFonts w:ascii="Times New Roman" w:eastAsia="Times New Roman"/>
        </w:rPr>
        <w:tab/>
      </w:r>
      <w:r>
        <w:t>中医养生康复学</w:t>
      </w:r>
      <w:r>
        <w:rPr>
          <w:rFonts w:ascii="Times New Roman" w:eastAsia="Times New Roman"/>
        </w:rPr>
        <w:t>(</w:t>
      </w:r>
      <w:r>
        <w:t>包括气功研究等</w:t>
      </w:r>
      <w:r>
        <w:rPr>
          <w:rFonts w:ascii="Times New Roman" w:eastAsia="Times New Roman"/>
        </w:rPr>
        <w:t>)</w:t>
      </w:r>
    </w:p>
    <w:p>
      <w:pPr>
        <w:pStyle w:val="3"/>
        <w:tabs>
          <w:tab w:val="left" w:pos="1660"/>
        </w:tabs>
        <w:spacing w:before="4"/>
      </w:pPr>
      <w:r>
        <w:rPr>
          <w:rFonts w:ascii="Times New Roman" w:eastAsia="Times New Roman"/>
        </w:rPr>
        <w:t>360.1057</w:t>
      </w:r>
      <w:r>
        <w:rPr>
          <w:rFonts w:ascii="Times New Roman" w:eastAsia="Times New Roman"/>
        </w:rPr>
        <w:tab/>
      </w:r>
      <w:r>
        <w:t>中医护理学</w:t>
      </w:r>
    </w:p>
    <w:p>
      <w:pPr>
        <w:pStyle w:val="3"/>
        <w:tabs>
          <w:tab w:val="left" w:pos="1660"/>
        </w:tabs>
        <w:spacing w:before="5"/>
      </w:pPr>
      <w:r>
        <w:rPr>
          <w:rFonts w:ascii="Times New Roman" w:eastAsia="Times New Roman"/>
        </w:rPr>
        <w:t>360.1061</w:t>
      </w:r>
      <w:r>
        <w:rPr>
          <w:rFonts w:ascii="Times New Roman" w:eastAsia="Times New Roman"/>
        </w:rPr>
        <w:tab/>
      </w:r>
      <w:r>
        <w:t>中医食疗学</w:t>
      </w:r>
    </w:p>
    <w:p>
      <w:pPr>
        <w:pStyle w:val="3"/>
        <w:tabs>
          <w:tab w:val="left" w:pos="1660"/>
        </w:tabs>
        <w:spacing w:before="4"/>
      </w:pPr>
      <w:r>
        <w:rPr>
          <w:rFonts w:ascii="Times New Roman" w:eastAsia="Times New Roman"/>
        </w:rPr>
        <w:t>360.1064</w:t>
      </w:r>
      <w:r>
        <w:rPr>
          <w:rFonts w:ascii="Times New Roman" w:eastAsia="Times New Roman"/>
        </w:rPr>
        <w:tab/>
      </w:r>
      <w:r>
        <w:t>方剂学</w:t>
      </w:r>
    </w:p>
    <w:p>
      <w:pPr>
        <w:pStyle w:val="3"/>
        <w:tabs>
          <w:tab w:val="left" w:pos="1660"/>
        </w:tabs>
        <w:spacing w:before="5"/>
        <w:rPr>
          <w:rFonts w:ascii="Times New Roman" w:eastAsia="Times New Roman"/>
        </w:rPr>
      </w:pPr>
      <w:r>
        <w:rPr>
          <w:rFonts w:ascii="Times New Roman" w:eastAsia="Times New Roman"/>
        </w:rPr>
        <w:t>360.1067</w:t>
      </w:r>
      <w:r>
        <w:rPr>
          <w:rFonts w:ascii="Times New Roman" w:eastAsia="Times New Roman"/>
        </w:rPr>
        <w:tab/>
      </w:r>
      <w:r>
        <w:t>中医文献学</w:t>
      </w:r>
      <w:r>
        <w:rPr>
          <w:rFonts w:ascii="Times New Roman" w:eastAsia="Times New Roman"/>
        </w:rPr>
        <w:t>(</w:t>
      </w:r>
      <w:r>
        <w:t>包括难经、内经、伤寒论、金匮要略、腧穴学等</w:t>
      </w:r>
      <w:r>
        <w:rPr>
          <w:rFonts w:ascii="Times New Roman" w:eastAsia="Times New Roman"/>
        </w:rPr>
        <w:t>)</w:t>
      </w:r>
    </w:p>
    <w:p>
      <w:pPr>
        <w:pStyle w:val="3"/>
        <w:tabs>
          <w:tab w:val="left" w:pos="1660"/>
        </w:tabs>
        <w:spacing w:before="4"/>
      </w:pPr>
      <w:r>
        <w:rPr>
          <w:rFonts w:ascii="Times New Roman" w:eastAsia="Times New Roman"/>
        </w:rPr>
        <w:t>360.1099</w:t>
      </w:r>
      <w:r>
        <w:rPr>
          <w:rFonts w:ascii="Times New Roman" w:eastAsia="Times New Roman"/>
        </w:rPr>
        <w:tab/>
      </w:r>
      <w:r>
        <w:t>中医学其他学科</w:t>
      </w:r>
    </w:p>
    <w:p>
      <w:pPr>
        <w:pStyle w:val="3"/>
        <w:tabs>
          <w:tab w:val="left" w:pos="1420"/>
        </w:tabs>
        <w:spacing w:before="5"/>
      </w:pPr>
      <w:r>
        <w:rPr>
          <w:rFonts w:ascii="Times New Roman" w:eastAsia="Times New Roman"/>
        </w:rPr>
        <w:t>360.20</w:t>
      </w:r>
      <w:r>
        <w:rPr>
          <w:rFonts w:ascii="Times New Roman" w:eastAsia="Times New Roman"/>
        </w:rPr>
        <w:tab/>
      </w:r>
      <w:r>
        <w:t>民族医学</w:t>
      </w:r>
    </w:p>
    <w:p>
      <w:pPr>
        <w:pStyle w:val="3"/>
        <w:tabs>
          <w:tab w:val="left" w:pos="1420"/>
        </w:tabs>
        <w:spacing w:before="5"/>
      </w:pPr>
      <w:r>
        <w:rPr>
          <w:rFonts w:ascii="Times New Roman" w:eastAsia="Times New Roman"/>
        </w:rPr>
        <w:t>360.30</w:t>
      </w:r>
      <w:r>
        <w:rPr>
          <w:rFonts w:ascii="Times New Roman" w:eastAsia="Times New Roman"/>
        </w:rPr>
        <w:tab/>
      </w:r>
      <w:r>
        <w:t>中西医结合医学</w:t>
      </w:r>
    </w:p>
    <w:p>
      <w:pPr>
        <w:pStyle w:val="3"/>
        <w:tabs>
          <w:tab w:val="left" w:pos="1420"/>
        </w:tabs>
        <w:spacing w:before="4"/>
      </w:pPr>
      <w:r>
        <w:rPr>
          <w:rFonts w:ascii="Times New Roman" w:eastAsia="Times New Roman"/>
        </w:rPr>
        <w:t>360.40</w:t>
      </w:r>
      <w:r>
        <w:rPr>
          <w:rFonts w:ascii="Times New Roman" w:eastAsia="Times New Roman"/>
        </w:rPr>
        <w:tab/>
      </w:r>
      <w:r>
        <w:t>中药学</w:t>
      </w:r>
    </w:p>
    <w:p>
      <w:pPr>
        <w:pStyle w:val="3"/>
        <w:tabs>
          <w:tab w:val="left" w:pos="1660"/>
        </w:tabs>
        <w:spacing w:before="5"/>
      </w:pPr>
      <w:r>
        <w:rPr>
          <w:rFonts w:ascii="Times New Roman" w:eastAsia="Times New Roman"/>
        </w:rPr>
        <w:t>360.4010</w:t>
      </w:r>
      <w:r>
        <w:rPr>
          <w:rFonts w:ascii="Times New Roman" w:eastAsia="Times New Roman"/>
        </w:rPr>
        <w:tab/>
      </w:r>
      <w:r>
        <w:t>中药化学</w:t>
      </w:r>
    </w:p>
    <w:p>
      <w:pPr>
        <w:pStyle w:val="3"/>
        <w:tabs>
          <w:tab w:val="left" w:pos="1660"/>
        </w:tabs>
        <w:spacing w:before="4"/>
      </w:pPr>
      <w:r>
        <w:rPr>
          <w:rFonts w:ascii="Times New Roman" w:eastAsia="Times New Roman"/>
        </w:rPr>
        <w:t>360.4015</w:t>
      </w:r>
      <w:r>
        <w:rPr>
          <w:rFonts w:ascii="Times New Roman" w:eastAsia="Times New Roman"/>
        </w:rPr>
        <w:tab/>
      </w:r>
      <w:r>
        <w:t>中药药理学</w:t>
      </w:r>
    </w:p>
    <w:p>
      <w:pPr>
        <w:pStyle w:val="3"/>
        <w:tabs>
          <w:tab w:val="left" w:pos="1660"/>
        </w:tabs>
        <w:spacing w:before="5"/>
      </w:pPr>
      <w:r>
        <w:rPr>
          <w:rFonts w:ascii="Times New Roman" w:eastAsia="Times New Roman"/>
        </w:rPr>
        <w:t>360.4020</w:t>
      </w:r>
      <w:r>
        <w:rPr>
          <w:rFonts w:ascii="Times New Roman" w:eastAsia="Times New Roman"/>
        </w:rPr>
        <w:tab/>
      </w:r>
      <w:r>
        <w:t>本草学</w:t>
      </w:r>
    </w:p>
    <w:p>
      <w:pPr>
        <w:pStyle w:val="3"/>
        <w:tabs>
          <w:tab w:val="left" w:pos="1660"/>
        </w:tabs>
        <w:spacing w:before="4"/>
      </w:pPr>
      <w:r>
        <w:rPr>
          <w:rFonts w:ascii="Times New Roman" w:eastAsia="Times New Roman"/>
        </w:rPr>
        <w:t>360.4025</w:t>
      </w:r>
      <w:r>
        <w:rPr>
          <w:rFonts w:ascii="Times New Roman" w:eastAsia="Times New Roman"/>
        </w:rPr>
        <w:tab/>
      </w:r>
      <w:r>
        <w:t>药用植物学</w:t>
      </w:r>
    </w:p>
    <w:p>
      <w:pPr>
        <w:pStyle w:val="3"/>
        <w:tabs>
          <w:tab w:val="left" w:pos="1660"/>
        </w:tabs>
        <w:spacing w:before="5"/>
      </w:pPr>
      <w:r>
        <w:rPr>
          <w:rFonts w:ascii="Times New Roman" w:eastAsia="Times New Roman"/>
        </w:rPr>
        <w:t>360.4030</w:t>
      </w:r>
      <w:r>
        <w:rPr>
          <w:rFonts w:ascii="Times New Roman" w:eastAsia="Times New Roman"/>
        </w:rPr>
        <w:tab/>
      </w:r>
      <w:r>
        <w:t>中药鉴定学</w:t>
      </w:r>
    </w:p>
    <w:p>
      <w:pPr>
        <w:pStyle w:val="3"/>
        <w:tabs>
          <w:tab w:val="left" w:pos="1660"/>
        </w:tabs>
        <w:spacing w:before="4"/>
      </w:pPr>
      <w:r>
        <w:rPr>
          <w:rFonts w:ascii="Times New Roman" w:eastAsia="Times New Roman"/>
        </w:rPr>
        <w:t>360.4035</w:t>
      </w:r>
      <w:r>
        <w:rPr>
          <w:rFonts w:ascii="Times New Roman" w:eastAsia="Times New Roman"/>
        </w:rPr>
        <w:tab/>
      </w:r>
      <w:r>
        <w:t>中药炮制学</w:t>
      </w:r>
    </w:p>
    <w:p>
      <w:pPr>
        <w:pStyle w:val="3"/>
        <w:tabs>
          <w:tab w:val="left" w:pos="1660"/>
        </w:tabs>
        <w:spacing w:before="5"/>
      </w:pPr>
      <w:r>
        <w:rPr>
          <w:rFonts w:ascii="Times New Roman" w:eastAsia="Times New Roman"/>
        </w:rPr>
        <w:t>360.4040</w:t>
      </w:r>
      <w:r>
        <w:rPr>
          <w:rFonts w:ascii="Times New Roman" w:eastAsia="Times New Roman"/>
        </w:rPr>
        <w:tab/>
      </w:r>
      <w:r>
        <w:t>中药药剂学</w:t>
      </w:r>
    </w:p>
    <w:p>
      <w:pPr>
        <w:pStyle w:val="3"/>
        <w:tabs>
          <w:tab w:val="left" w:pos="1660"/>
        </w:tabs>
        <w:spacing w:before="4"/>
      </w:pPr>
      <w:r>
        <w:rPr>
          <w:rFonts w:ascii="Times New Roman" w:eastAsia="Times New Roman"/>
        </w:rPr>
        <w:t>360.4045</w:t>
      </w:r>
      <w:r>
        <w:rPr>
          <w:rFonts w:ascii="Times New Roman" w:eastAsia="Times New Roman"/>
        </w:rPr>
        <w:tab/>
      </w:r>
      <w:r>
        <w:t>中药资源学</w:t>
      </w:r>
    </w:p>
    <w:p>
      <w:pPr>
        <w:pStyle w:val="3"/>
        <w:tabs>
          <w:tab w:val="left" w:pos="1660"/>
        </w:tabs>
        <w:spacing w:before="5"/>
      </w:pPr>
      <w:r>
        <w:rPr>
          <w:rFonts w:ascii="Times New Roman" w:eastAsia="Times New Roman"/>
        </w:rPr>
        <w:t>360.4050</w:t>
      </w:r>
      <w:r>
        <w:rPr>
          <w:rFonts w:ascii="Times New Roman" w:eastAsia="Times New Roman"/>
        </w:rPr>
        <w:tab/>
      </w:r>
      <w:r>
        <w:t>中药管理学</w:t>
      </w:r>
    </w:p>
    <w:p>
      <w:pPr>
        <w:pStyle w:val="3"/>
        <w:tabs>
          <w:tab w:val="left" w:pos="1660"/>
        </w:tabs>
        <w:spacing w:before="5"/>
      </w:pPr>
      <w:r>
        <w:rPr>
          <w:rFonts w:ascii="Times New Roman" w:eastAsia="Times New Roman"/>
        </w:rPr>
        <w:t>360.4099</w:t>
      </w:r>
      <w:r>
        <w:rPr>
          <w:rFonts w:ascii="Times New Roman" w:eastAsia="Times New Roman"/>
        </w:rPr>
        <w:tab/>
      </w:r>
      <w:r>
        <w:t>中药学其他学科</w:t>
      </w:r>
    </w:p>
    <w:p>
      <w:pPr>
        <w:pStyle w:val="3"/>
        <w:tabs>
          <w:tab w:val="left" w:pos="1420"/>
        </w:tabs>
        <w:spacing w:before="4"/>
      </w:pPr>
      <w:r>
        <w:rPr>
          <w:rFonts w:ascii="Times New Roman" w:eastAsia="Times New Roman"/>
        </w:rPr>
        <w:t>360.99</w:t>
      </w:r>
      <w:r>
        <w:rPr>
          <w:rFonts w:ascii="Times New Roman" w:eastAsia="Times New Roman"/>
        </w:rPr>
        <w:tab/>
      </w:r>
      <w:r>
        <w:t>中医学与中药学其他学科</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B32F29"/>
    <w:multiLevelType w:val="singleLevel"/>
    <w:tmpl w:val="C3B32F29"/>
    <w:lvl w:ilvl="0" w:tentative="0">
      <w:start w:val="1"/>
      <w:numFmt w:val="chineseCounting"/>
      <w:suff w:val="nothing"/>
      <w:lvlText w:val="%1、"/>
      <w:lvlJc w:val="left"/>
      <w:rPr>
        <w:rFonts w:hint="eastAsia"/>
      </w:rPr>
    </w:lvl>
  </w:abstractNum>
  <w:abstractNum w:abstractNumId="1">
    <w:nsid w:val="0053208E"/>
    <w:multiLevelType w:val="multilevel"/>
    <w:tmpl w:val="0053208E"/>
    <w:lvl w:ilvl="0" w:tentative="0">
      <w:start w:val="1"/>
      <w:numFmt w:val="decimal"/>
      <w:lvlText w:val="%1."/>
      <w:lvlJc w:val="left"/>
      <w:pPr>
        <w:ind w:left="160" w:hanging="213"/>
        <w:jc w:val="left"/>
      </w:pPr>
      <w:rPr>
        <w:rFonts w:hint="default" w:ascii="Times New Roman" w:hAnsi="Times New Roman" w:eastAsia="Times New Roman" w:cs="Times New Roman"/>
        <w:spacing w:val="-1"/>
        <w:w w:val="100"/>
        <w:sz w:val="26"/>
        <w:szCs w:val="26"/>
        <w:lang w:val="zh-CN" w:eastAsia="zh-CN" w:bidi="zh-CN"/>
      </w:rPr>
    </w:lvl>
    <w:lvl w:ilvl="1" w:tentative="0">
      <w:start w:val="0"/>
      <w:numFmt w:val="bullet"/>
      <w:lvlText w:val="•"/>
      <w:lvlJc w:val="left"/>
      <w:pPr>
        <w:ind w:left="1010" w:hanging="213"/>
      </w:pPr>
      <w:rPr>
        <w:rFonts w:hint="default"/>
        <w:lang w:val="zh-CN" w:eastAsia="zh-CN" w:bidi="zh-CN"/>
      </w:rPr>
    </w:lvl>
    <w:lvl w:ilvl="2" w:tentative="0">
      <w:start w:val="0"/>
      <w:numFmt w:val="bullet"/>
      <w:lvlText w:val="•"/>
      <w:lvlJc w:val="left"/>
      <w:pPr>
        <w:ind w:left="1861" w:hanging="213"/>
      </w:pPr>
      <w:rPr>
        <w:rFonts w:hint="default"/>
        <w:lang w:val="zh-CN" w:eastAsia="zh-CN" w:bidi="zh-CN"/>
      </w:rPr>
    </w:lvl>
    <w:lvl w:ilvl="3" w:tentative="0">
      <w:start w:val="0"/>
      <w:numFmt w:val="bullet"/>
      <w:lvlText w:val="•"/>
      <w:lvlJc w:val="left"/>
      <w:pPr>
        <w:ind w:left="2711" w:hanging="213"/>
      </w:pPr>
      <w:rPr>
        <w:rFonts w:hint="default"/>
        <w:lang w:val="zh-CN" w:eastAsia="zh-CN" w:bidi="zh-CN"/>
      </w:rPr>
    </w:lvl>
    <w:lvl w:ilvl="4" w:tentative="0">
      <w:start w:val="0"/>
      <w:numFmt w:val="bullet"/>
      <w:lvlText w:val="•"/>
      <w:lvlJc w:val="left"/>
      <w:pPr>
        <w:ind w:left="3562" w:hanging="213"/>
      </w:pPr>
      <w:rPr>
        <w:rFonts w:hint="default"/>
        <w:lang w:val="zh-CN" w:eastAsia="zh-CN" w:bidi="zh-CN"/>
      </w:rPr>
    </w:lvl>
    <w:lvl w:ilvl="5" w:tentative="0">
      <w:start w:val="0"/>
      <w:numFmt w:val="bullet"/>
      <w:lvlText w:val="•"/>
      <w:lvlJc w:val="left"/>
      <w:pPr>
        <w:ind w:left="4413" w:hanging="213"/>
      </w:pPr>
      <w:rPr>
        <w:rFonts w:hint="default"/>
        <w:lang w:val="zh-CN" w:eastAsia="zh-CN" w:bidi="zh-CN"/>
      </w:rPr>
    </w:lvl>
    <w:lvl w:ilvl="6" w:tentative="0">
      <w:start w:val="0"/>
      <w:numFmt w:val="bullet"/>
      <w:lvlText w:val="•"/>
      <w:lvlJc w:val="left"/>
      <w:pPr>
        <w:ind w:left="5263" w:hanging="213"/>
      </w:pPr>
      <w:rPr>
        <w:rFonts w:hint="default"/>
        <w:lang w:val="zh-CN" w:eastAsia="zh-CN" w:bidi="zh-CN"/>
      </w:rPr>
    </w:lvl>
    <w:lvl w:ilvl="7" w:tentative="0">
      <w:start w:val="0"/>
      <w:numFmt w:val="bullet"/>
      <w:lvlText w:val="•"/>
      <w:lvlJc w:val="left"/>
      <w:pPr>
        <w:ind w:left="6114" w:hanging="213"/>
      </w:pPr>
      <w:rPr>
        <w:rFonts w:hint="default"/>
        <w:lang w:val="zh-CN" w:eastAsia="zh-CN" w:bidi="zh-CN"/>
      </w:rPr>
    </w:lvl>
    <w:lvl w:ilvl="8" w:tentative="0">
      <w:start w:val="0"/>
      <w:numFmt w:val="bullet"/>
      <w:lvlText w:val="•"/>
      <w:lvlJc w:val="left"/>
      <w:pPr>
        <w:ind w:left="6965" w:hanging="213"/>
      </w:pPr>
      <w:rPr>
        <w:rFonts w:hint="default"/>
        <w:lang w:val="zh-CN" w:eastAsia="zh-CN" w:bidi="zh-C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9CA54B0"/>
    <w:rsid w:val="6A025F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微软雅黑" w:hAnsi="微软雅黑" w:eastAsia="微软雅黑" w:cs="微软雅黑"/>
      <w:sz w:val="22"/>
      <w:szCs w:val="22"/>
      <w:lang w:val="zh-CN" w:eastAsia="zh-CN" w:bidi="zh-CN"/>
    </w:rPr>
  </w:style>
  <w:style w:type="paragraph" w:styleId="2">
    <w:name w:val="heading 1"/>
    <w:basedOn w:val="1"/>
    <w:next w:val="1"/>
    <w:qFormat/>
    <w:uiPriority w:val="1"/>
    <w:pPr>
      <w:spacing w:before="24"/>
      <w:ind w:left="160"/>
      <w:outlineLvl w:val="1"/>
    </w:pPr>
    <w:rPr>
      <w:rFonts w:ascii="微软雅黑" w:hAnsi="微软雅黑" w:eastAsia="微软雅黑" w:cs="微软雅黑"/>
      <w:b/>
      <w:bCs/>
      <w:sz w:val="24"/>
      <w:szCs w:val="24"/>
      <w:lang w:val="zh-CN" w:eastAsia="zh-CN" w:bidi="zh-CN"/>
    </w:rPr>
  </w:style>
  <w:style w:type="character" w:default="1" w:styleId="6">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3">
    <w:name w:val="Body Text"/>
    <w:basedOn w:val="1"/>
    <w:qFormat/>
    <w:uiPriority w:val="1"/>
    <w:pPr>
      <w:ind w:left="160"/>
    </w:pPr>
    <w:rPr>
      <w:rFonts w:ascii="宋体" w:hAnsi="宋体" w:eastAsia="宋体" w:cs="宋体"/>
      <w:sz w:val="24"/>
      <w:szCs w:val="24"/>
      <w:lang w:val="zh-CN" w:eastAsia="zh-CN" w:bidi="zh-CN"/>
    </w:rPr>
  </w:style>
  <w:style w:type="paragraph" w:styleId="4">
    <w:name w:val="toc 1"/>
    <w:basedOn w:val="1"/>
    <w:next w:val="1"/>
    <w:qFormat/>
    <w:uiPriority w:val="1"/>
    <w:pPr>
      <w:spacing w:before="682"/>
      <w:ind w:left="160"/>
    </w:pPr>
    <w:rPr>
      <w:rFonts w:ascii="宋体" w:hAnsi="宋体" w:eastAsia="宋体" w:cs="宋体"/>
      <w:b/>
      <w:bCs/>
      <w:sz w:val="32"/>
      <w:szCs w:val="32"/>
      <w:lang w:val="zh-CN" w:eastAsia="zh-CN" w:bidi="zh-CN"/>
    </w:rPr>
  </w:style>
  <w:style w:type="paragraph" w:styleId="7">
    <w:name w:val="List Paragraph"/>
    <w:basedOn w:val="1"/>
    <w:qFormat/>
    <w:uiPriority w:val="1"/>
    <w:pPr>
      <w:spacing w:line="364" w:lineRule="exact"/>
      <w:ind w:left="1624" w:hanging="518"/>
    </w:pPr>
    <w:rPr>
      <w:rFonts w:ascii="微软雅黑" w:hAnsi="微软雅黑" w:eastAsia="微软雅黑" w:cs="微软雅黑"/>
      <w:lang w:val="zh-CN" w:eastAsia="zh-CN" w:bidi="zh-CN"/>
    </w:rPr>
  </w:style>
  <w:style w:type="paragraph" w:customStyle="1" w:styleId="8">
    <w:name w:val="Table Paragraph"/>
    <w:basedOn w:val="1"/>
    <w:qFormat/>
    <w:uiPriority w:val="1"/>
    <w:rPr>
      <w:rFonts w:ascii="微软雅黑" w:hAnsi="微软雅黑" w:eastAsia="微软雅黑" w:cs="微软雅黑"/>
      <w:lang w:val="zh-CN" w:eastAsia="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Office_11.1.0.8597_F1E327BC-269C-435d-A152-05C5408002CA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娜娜阿布</cp:lastModifiedBy>
  <dcterms:modified xsi:type="dcterms:W3CDTF">2019-04-12T08:03:20Z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