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jc w:val="left"/>
        <w:rPr>
          <w:rFonts w:ascii="方正黑体_GBK" w:hAnsi="方正黑体_GBK" w:eastAsia="方正黑体_GBK" w:cs="方正黑体_GBK"/>
          <w:bCs/>
          <w:sz w:val="24"/>
          <w:szCs w:val="24"/>
        </w:rPr>
      </w:pPr>
      <w:r>
        <w:rPr>
          <w:rFonts w:hint="eastAsia" w:ascii="方正黑体_GBK" w:hAnsi="方正黑体_GBK" w:eastAsia="方正黑体_GBK" w:cs="方正黑体_GBK"/>
          <w:bCs/>
          <w:sz w:val="24"/>
          <w:szCs w:val="24"/>
        </w:rPr>
        <w:t>附件１</w:t>
      </w:r>
    </w:p>
    <w:p>
      <w:pPr>
        <w:snapToGrid w:val="0"/>
        <w:spacing w:line="360" w:lineRule="auto"/>
        <w:jc w:val="center"/>
        <w:rPr>
          <w:rFonts w:ascii="华文中宋" w:hAnsi="华文中宋" w:eastAsia="华文中宋" w:cs="Times New Roman"/>
          <w:b/>
          <w:sz w:val="32"/>
          <w:szCs w:val="32"/>
        </w:rPr>
      </w:pPr>
      <w:bookmarkStart w:id="0" w:name="_GoBack"/>
      <w:r>
        <w:rPr>
          <w:rFonts w:hint="eastAsia" w:ascii="华文中宋" w:hAnsi="华文中宋" w:eastAsia="华文中宋" w:cs="Times New Roman"/>
          <w:b/>
          <w:sz w:val="32"/>
          <w:szCs w:val="32"/>
        </w:rPr>
        <w:t>2018年协同创新集群项目清单</w:t>
      </w:r>
      <w:bookmarkEnd w:id="0"/>
    </w:p>
    <w:p>
      <w:pPr>
        <w:snapToGrid w:val="0"/>
        <w:spacing w:line="360" w:lineRule="auto"/>
        <w:jc w:val="center"/>
        <w:rPr>
          <w:rFonts w:ascii="华文中宋" w:hAnsi="华文中宋" w:eastAsia="华文中宋" w:cs="Times New Roman"/>
          <w:b/>
          <w:sz w:val="32"/>
          <w:szCs w:val="32"/>
        </w:rPr>
      </w:pPr>
    </w:p>
    <w:tbl>
      <w:tblPr>
        <w:tblStyle w:val="3"/>
        <w:tblW w:w="825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725"/>
        <w:gridCol w:w="1799"/>
        <w:gridCol w:w="3946"/>
      </w:tblGrid>
      <w:tr>
        <w:trPr>
          <w:trHeight w:val="67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协同创新集群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研究方向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项目单位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72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再生医学与干细胞研究</w:t>
            </w:r>
          </w:p>
        </w:tc>
        <w:tc>
          <w:tcPr>
            <w:tcW w:w="179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重大疾病的干细胞治疗研发与临床转化体系建立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上海交通大学医学院附属瑞金医院（牵头）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1-1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上海交通大学医学院附属瑞金医院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1-2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复旦大学附属华山医院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1-3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上海交通大学医学院附属第九人民医院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1-4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上海市东方医院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1-5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上海市卫生和健康发展研究中心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1-6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其他参与单位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72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分子医学与主要肿瘤精准干预应用研究</w:t>
            </w:r>
          </w:p>
        </w:tc>
        <w:tc>
          <w:tcPr>
            <w:tcW w:w="179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消化系统恶性肿瘤诊疗新技术研发及精准干预应用研究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复旦大学附属中山医院（牵头）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2-1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复旦大学附属中山医院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2-2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上海交通大学医学院附属仁济医院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2-3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中国科学院上海药物研究所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2-4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上海生物信息技术研究中心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2-5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其他参与单位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72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分子医学与主要肿瘤精准干预应用研究（培育项目）</w:t>
            </w:r>
          </w:p>
        </w:tc>
        <w:tc>
          <w:tcPr>
            <w:tcW w:w="179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肿瘤精准医学临床实践中的关键分子检测技术研发和转化应用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海军军医大学第三附属医院（牵头）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3-1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海军军医大学第三附属医院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3-2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复旦大学附属华山医院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3-3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上海交通大学医学院附属仁济医院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3-4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复旦大学附属肿瘤医院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3-5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上海市胸科医院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3-6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同济大学附属第十人民医院</w:t>
            </w:r>
          </w:p>
        </w:tc>
      </w:tr>
      <w:tr>
        <w:trPr>
          <w:trHeight w:val="46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3-7</w:t>
            </w:r>
          </w:p>
        </w:tc>
        <w:tc>
          <w:tcPr>
            <w:tcW w:w="172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其他参与单位</w:t>
            </w:r>
          </w:p>
        </w:tc>
      </w:tr>
    </w:tbl>
    <w:p/>
    <w:p>
      <w:pPr>
        <w:rPr>
          <w:rFonts w:hint="eastAsia" w:ascii="黑体" w:eastAsia="黑体" w:cs="黑体"/>
          <w:color w:val="00000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华文中宋">
    <w:altName w:val="华文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楷体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_GB2312">
    <w:altName w:val="汉仪楷体简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等线 Light">
    <w:altName w:val="汉仪中等线KW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华文宋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FD64CA"/>
    <w:rsid w:val="7DFD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Office_3.6.1.5768_F1E327BC-269C-435d-A152-05C5408002CA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2021-10-19T11:08:00Z</dcterms:created>
  <dc:creator>Sherry</dc:creator>
  <cp:lastModifiedBy>Sherry</cp:lastModifiedBy>
  <dcterms:modified xsi:type="dcterms:W3CDTF">2021-10-19T11:09:11Z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2052-3.6.1.5768</vt:lpwstr>
  </property>
</Properties>
</file>