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page" w:tblpX="1702" w:tblpY="210"/>
        <w:tblOverlap w:val="never"/>
        <w:tblW w:w="866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418"/>
        <w:gridCol w:w="2976"/>
        <w:gridCol w:w="3544"/>
      </w:tblGrid>
      <w:tr>
        <w:trPr>
          <w:trHeight w:val="840" w:hRule="atLeast"/>
        </w:trPr>
        <w:tc>
          <w:tcPr>
            <w:tcW w:w="866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黑体" w:hAnsi="黑体" w:eastAsia="黑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附件</w:t>
            </w:r>
            <w:r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  <w:t>1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32"/>
                <w:szCs w:val="32"/>
              </w:rPr>
              <w:t>上海市公共卫生体系建设三年行动计划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32"/>
                <w:szCs w:val="32"/>
              </w:rPr>
              <w:t>（2020-2022年）人才培养计划名单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color w:val="000000"/>
                <w:kern w:val="0"/>
                <w:sz w:val="28"/>
                <w:szCs w:val="28"/>
              </w:rPr>
              <w:t>（一）优秀学科带头人</w:t>
            </w:r>
          </w:p>
        </w:tc>
      </w:tr>
      <w:tr>
        <w:trPr>
          <w:trHeight w:val="624" w:hRule="atLeast"/>
        </w:trPr>
        <w:tc>
          <w:tcPr>
            <w:tcW w:w="8662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>
        <w:trPr>
          <w:trHeight w:val="349" w:hRule="atLeast"/>
        </w:trPr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姓名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单位</w:t>
            </w:r>
          </w:p>
        </w:tc>
        <w:tc>
          <w:tcPr>
            <w:tcW w:w="35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学科类别</w:t>
            </w:r>
          </w:p>
        </w:tc>
      </w:tr>
      <w:tr>
        <w:trPr>
          <w:trHeight w:val="312" w:hRule="atLeast"/>
        </w:trPr>
        <w:tc>
          <w:tcPr>
            <w:tcW w:w="7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</w:rPr>
            </w:pPr>
          </w:p>
        </w:tc>
        <w:tc>
          <w:tcPr>
            <w:tcW w:w="14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</w:rPr>
            </w:pP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</w:rPr>
            </w:pPr>
          </w:p>
        </w:tc>
        <w:tc>
          <w:tcPr>
            <w:tcW w:w="35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</w:rPr>
            </w:pP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应天雷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胡付品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复旦大学附属华山医院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刘嘉琳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上海交通大学医学院附属瑞金医院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宋振举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吴骋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夏寒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王朝昕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杜莉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上海市妇幼保健中心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何鲜桂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上海市眼病防治中心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蒋泓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林红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朱珍妮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蔡泳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魏晓敏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上海市健康促进中心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夏伟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上海市第七人民医院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核医学与放射卫生学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姚杰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核医学与放射卫生学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陈仁杰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臧嘉捷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邹颖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上海市皮肤病医院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夏天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张志杰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叶小飞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沈鑫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周弋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上海市浦东新区疾病预防控制中心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汤玮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上海长征医院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黄啸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邵阳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上海市精神卫生中心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刘晓华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上海市精神卫生中心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李清伟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上海市同济医院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郑宏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长宁区精神卫生中心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孙锦华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复旦大学附属儿科医院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钟鸣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方琼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  <w:tr>
        <w:trPr>
          <w:trHeight w:val="499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</w:rPr>
            </w:pPr>
            <w:r>
              <w:rPr>
                <w:rFonts w:hint="eastAsia" w:ascii="仿宋_GB2312" w:hAnsi="宋体" w:eastAsia="仿宋_GB2312" w:cs="宋体"/>
                <w:kern w:val="0"/>
              </w:rPr>
              <w:t>张志锋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上海市医疗急救中心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</w:tbl>
    <w:p>
      <w:pPr>
        <w:widowControl/>
        <w:shd w:val="clear" w:color="auto" w:fill="FFFFFF"/>
        <w:spacing w:before="100" w:beforeAutospacing="1" w:after="100" w:afterAutospacing="1" w:line="330" w:lineRule="atLeast"/>
        <w:jc w:val="both"/>
        <w:rPr>
          <w:rFonts w:ascii="仿宋" w:hAnsi="仿宋" w:cs="宋体"/>
          <w:color w:val="000000"/>
          <w:kern w:val="0"/>
          <w:sz w:val="30"/>
          <w:szCs w:val="30"/>
        </w:rPr>
      </w:pPr>
    </w:p>
    <w:p>
      <w:pPr>
        <w:sectPr>
          <w:pgSz w:w="11906" w:h="16838"/>
          <w:pgMar w:top="1418" w:right="1418" w:bottom="1418" w:left="1418" w:header="851" w:footer="992" w:gutter="0"/>
          <w:cols w:space="425" w:num="1"/>
          <w:docGrid w:type="linesAndChars" w:linePitch="312" w:charSpace="0"/>
        </w:sectPr>
      </w:pPr>
    </w:p>
    <w:tbl>
      <w:tblPr>
        <w:tblStyle w:val="9"/>
        <w:tblW w:w="837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62"/>
        <w:gridCol w:w="2976"/>
        <w:gridCol w:w="3261"/>
      </w:tblGrid>
      <w:tr>
        <w:trPr>
          <w:trHeight w:val="624" w:hRule="atLeast"/>
        </w:trPr>
        <w:tc>
          <w:tcPr>
            <w:tcW w:w="8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120" w:lineRule="auto"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color w:val="000000"/>
                <w:kern w:val="0"/>
                <w:sz w:val="28"/>
                <w:szCs w:val="28"/>
              </w:rPr>
              <w:t>（二）优秀青年人才</w:t>
            </w:r>
          </w:p>
        </w:tc>
      </w:tr>
      <w:tr>
        <w:trPr>
          <w:trHeight w:val="349" w:hRule="atLeast"/>
        </w:trPr>
        <w:tc>
          <w:tcPr>
            <w:tcW w:w="8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12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姓名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单位</w:t>
            </w:r>
          </w:p>
        </w:tc>
        <w:tc>
          <w:tcPr>
            <w:tcW w:w="32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</w:rPr>
              <w:t>学科类别</w:t>
            </w:r>
          </w:p>
        </w:tc>
      </w:tr>
      <w:tr>
        <w:trPr>
          <w:trHeight w:val="312" w:hRule="atLeast"/>
        </w:trPr>
        <w:tc>
          <w:tcPr>
            <w:tcW w:w="8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胡志东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上海市公共卫生临床中心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叶美萍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上海市皮肤病医院 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崔晓娴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潘淼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周方斌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杨振霖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复旦大学附属中山医院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高芬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病原微生物与生物安全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秦娟秀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上海交通大学医学院附属仁济医院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病原微生物和生物安全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黄</w:t>
            </w:r>
            <w:r>
              <w:rPr>
                <w:rFonts w:hint="eastAsia" w:ascii="仿宋_GB2312" w:hAnsi="宋体" w:cs="宋体"/>
                <w:color w:val="000000"/>
                <w:kern w:val="0"/>
              </w:rPr>
              <w:t>珮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戎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上海市第一人民医院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王苗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复旦大学附属肿瘤医院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胡嘉禄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复旦大学附属中山医院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大数据与人工智能应用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吴珈悦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上海交通大学医学院附属仁济医院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周琼洁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复旦大学附属妇产科医院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曹志娟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上海市第一妇婴保健院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孙力菁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上海市预防医学研究院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李远远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上海市口腔病防治院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儿少卫生和妇幼卫生学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牟为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孟文琪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孟夏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20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张妍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罗宝章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汪正园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环境与职业卫生学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贾英男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刘月星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上海市第六人民医院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康凯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上海市健康促进中心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刘静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上海市松江区疾病预防中心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健康教育与健康传播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杨彦勇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核医学与放射卫生学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陈婧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上海市胸科医院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核医学与放射卫生学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刘畅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复旦大学附属肿瘤医院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核医学与放射卫生学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30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秦乐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核医学与放射卫生学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刘丛珊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中国疾病预防控制中心寄生虫病预防控制所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寄生虫病与病媒控制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索晨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郭晓晶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李雪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吴希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王锡玲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孔德川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邓鹏飞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上海市浦东新区疾病预防控制中心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赵苗苗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上海健康医学院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40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贺江南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上海市眼病防治中心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吴琳琳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张若昕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陈亦晨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上海市浦东新区疾病预防控制中心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流行病学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郭茜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上海市精神卫生中心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和申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上海市精神卫生中心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蔡文鹏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王奕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同济大学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心理和精神卫生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徐庆强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谭若铭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50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王晓丽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袁素维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  <w:tr>
        <w:trPr>
          <w:trHeight w:val="499" w:hRule="atLeast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张放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上海市预防医学研究院</w:t>
            </w:r>
          </w:p>
        </w:tc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灾难医学与卫生应急管理</w:t>
            </w:r>
          </w:p>
        </w:tc>
      </w:tr>
    </w:tbl>
    <w:p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仿宋" w:hAnsi="仿宋" w:cs="宋体"/>
          <w:color w:val="000000"/>
          <w:kern w:val="0"/>
          <w:sz w:val="30"/>
          <w:szCs w:val="30"/>
        </w:rPr>
      </w:pPr>
    </w:p>
    <w:p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1440" w:right="1466" w:bottom="1440" w:left="180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方正黑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汉仪楷体简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 Light">
    <w:altName w:val="汉仪中等线KW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_x0000_s2049" o:spid="_x0000_s2049" o:spt="202" type="#_x0000_t202" style="position:absolute;left:0pt;margin-top:0pt;height:10.35pt;width:9.05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W&#10;AAAAZHJzL1BLAQIUABQAAAAIAIdO4kBD5X5J0AAAAAMBAAAPAAAAAAAAAAEAIAAAADgAAABkcnMv&#10;ZG93bnJldi54bWxQSwECFAAUAAAACACHTuJAi5B0efUBAADBAwAADgAAAAAAAAABACAAAAA1AQAA&#10;ZHJzL2Uyb0RvYy54bWxQSwUGAAAAAAYABgBZAQAAnAUA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Style w:val="7"/>
                  </w:rPr>
                </w:pPr>
                <w:r>
                  <w:rPr>
                    <w:rStyle w:val="7"/>
                  </w:rPr>
                  <w:fldChar w:fldCharType="begin"/>
                </w:r>
                <w:r>
                  <w:rPr>
                    <w:rStyle w:val="7"/>
                  </w:rPr>
                  <w:instrText xml:space="preserve">PAGE  </w:instrText>
                </w:r>
                <w:r>
                  <w:rPr>
                    <w:rStyle w:val="7"/>
                  </w:rPr>
                  <w:fldChar w:fldCharType="separate"/>
                </w:r>
                <w:r>
                  <w:rPr>
                    <w:rStyle w:val="7"/>
                  </w:rPr>
                  <w:t>13</w:t>
                </w:r>
                <w:r>
                  <w:rPr>
                    <w:rStyle w:val="7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0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12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35DB"/>
    <w:rsid w:val="0000066B"/>
    <w:rsid w:val="000B78D8"/>
    <w:rsid w:val="0012673B"/>
    <w:rsid w:val="001A5D89"/>
    <w:rsid w:val="001E5CB1"/>
    <w:rsid w:val="00244F88"/>
    <w:rsid w:val="00284E6F"/>
    <w:rsid w:val="002D4707"/>
    <w:rsid w:val="002E3923"/>
    <w:rsid w:val="002F3D4E"/>
    <w:rsid w:val="0031528B"/>
    <w:rsid w:val="0039198A"/>
    <w:rsid w:val="003A2563"/>
    <w:rsid w:val="004D669F"/>
    <w:rsid w:val="00545581"/>
    <w:rsid w:val="00592A96"/>
    <w:rsid w:val="00623B69"/>
    <w:rsid w:val="006356B8"/>
    <w:rsid w:val="00686D10"/>
    <w:rsid w:val="006979C8"/>
    <w:rsid w:val="007035DB"/>
    <w:rsid w:val="00781C9A"/>
    <w:rsid w:val="00792CC6"/>
    <w:rsid w:val="007A081E"/>
    <w:rsid w:val="008034D6"/>
    <w:rsid w:val="008317B5"/>
    <w:rsid w:val="009746E4"/>
    <w:rsid w:val="009C53A9"/>
    <w:rsid w:val="00A96B88"/>
    <w:rsid w:val="00AF1727"/>
    <w:rsid w:val="00D15B43"/>
    <w:rsid w:val="00D67940"/>
    <w:rsid w:val="00D94C32"/>
    <w:rsid w:val="00E0556D"/>
    <w:rsid w:val="00E62901"/>
    <w:rsid w:val="00EC0F09"/>
    <w:rsid w:val="00ED5301"/>
    <w:rsid w:val="00EE3D8E"/>
    <w:rsid w:val="00F01E4B"/>
    <w:rsid w:val="00F16627"/>
    <w:rsid w:val="00F357D0"/>
    <w:rsid w:val="00F428E0"/>
    <w:rsid w:val="00F55119"/>
    <w:rsid w:val="00FF1C82"/>
    <w:rsid w:val="73FF0F31"/>
    <w:rsid w:val="7DD8A727"/>
    <w:rsid w:val="FDFF875B"/>
    <w:rsid w:val="FF7B0FD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仿宋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5"/>
    <w:qFormat/>
    <w:uiPriority w:val="0"/>
    <w:rPr>
      <w:rFonts w:eastAsia="宋体" w:cs="Times New Roman"/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styleId="8">
    <w:name w:val="Hyperlink"/>
    <w:basedOn w:val="6"/>
    <w:unhideWhenUsed/>
    <w:qFormat/>
    <w:uiPriority w:val="99"/>
    <w:rPr>
      <w:color w:val="0563C1" w:themeColor="hyperlink"/>
      <w:u w:val="single"/>
    </w:rPr>
  </w:style>
  <w:style w:type="table" w:styleId="10">
    <w:name w:val="Table Grid"/>
    <w:basedOn w:val="9"/>
    <w:qFormat/>
    <w:uiPriority w:val="59"/>
    <w:pPr>
      <w:widowControl w:val="0"/>
      <w:jc w:val="both"/>
    </w:pPr>
    <w:rPr>
      <w:rFonts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6"/>
    <w:link w:val="5"/>
    <w:qFormat/>
    <w:uiPriority w:val="0"/>
    <w:rPr>
      <w:sz w:val="18"/>
      <w:szCs w:val="18"/>
    </w:rPr>
  </w:style>
  <w:style w:type="character" w:customStyle="1" w:styleId="12">
    <w:name w:val="页脚 Char"/>
    <w:basedOn w:val="6"/>
    <w:link w:val="4"/>
    <w:qFormat/>
    <w:uiPriority w:val="99"/>
    <w:rPr>
      <w:sz w:val="18"/>
      <w:szCs w:val="18"/>
    </w:rPr>
  </w:style>
  <w:style w:type="character" w:customStyle="1" w:styleId="13">
    <w:name w:val="Unresolved Mention"/>
    <w:basedOn w:val="6"/>
    <w:unhideWhenUsed/>
    <w:qFormat/>
    <w:uiPriority w:val="99"/>
    <w:rPr>
      <w:color w:val="605E5C"/>
      <w:shd w:val="clear" w:color="auto" w:fill="E1DFDD"/>
    </w:rPr>
  </w:style>
  <w:style w:type="character" w:customStyle="1" w:styleId="14">
    <w:name w:val="日期 Char"/>
    <w:basedOn w:val="6"/>
    <w:link w:val="2"/>
    <w:semiHidden/>
    <w:qFormat/>
    <w:uiPriority w:val="99"/>
  </w:style>
  <w:style w:type="character" w:customStyle="1" w:styleId="15">
    <w:name w:val="批注框文本 Char"/>
    <w:basedOn w:val="6"/>
    <w:link w:val="3"/>
    <w:qFormat/>
    <w:uiPriority w:val="0"/>
    <w:rPr>
      <w:rFonts w:eastAsia="宋体" w:cs="Times New Roman"/>
      <w:sz w:val="18"/>
      <w:szCs w:val="18"/>
    </w:rPr>
  </w:style>
  <w:style w:type="paragraph" w:customStyle="1" w:styleId="16">
    <w:name w:val="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17">
    <w:name w:val="中等深浅列表 2 - 强调文字颜色 2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8">
    <w:name w:val="List Paragraph"/>
    <w:basedOn w:val="1"/>
    <w:qFormat/>
    <w:uiPriority w:val="34"/>
    <w:pPr>
      <w:ind w:firstLine="420" w:firstLineChars="200"/>
    </w:pPr>
    <w:rPr>
      <w:rFonts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1732</Words>
  <Characters>9879</Characters>
  <Lines>82</Lines>
  <Paragraphs>23</Paragraphs>
  <ScaleCrop>false</ScaleCrop>
  <LinksUpToDate>false</LinksUpToDate>
  <CharactersWithSpaces>11588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2021-06-24T09:31:00Z</dcterms:created>
  <dc:creator>huang jia</dc:creator>
  <cp:lastModifiedBy>Sherry</cp:lastModifiedBy>
  <dcterms:modified xsi:type="dcterms:W3CDTF">2021-10-19T11:20:11Z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