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6D6B" w:rsidRDefault="00F72611" w:rsidP="00F72611">
      <w:pPr>
        <w:pStyle w:val="1"/>
        <w:jc w:val="center"/>
      </w:pPr>
      <w:r w:rsidRPr="00F72611">
        <w:rPr>
          <w:rFonts w:hint="eastAsia"/>
        </w:rPr>
        <w:t>上海市医学重点专科验收结果一览表</w:t>
      </w:r>
    </w:p>
    <w:tbl>
      <w:tblPr>
        <w:tblW w:w="8186" w:type="dxa"/>
        <w:tblInd w:w="93" w:type="dxa"/>
        <w:tblLook w:val="04A0" w:firstRow="1" w:lastRow="0" w:firstColumn="1" w:lastColumn="0" w:noHBand="0" w:noVBand="1"/>
      </w:tblPr>
      <w:tblGrid>
        <w:gridCol w:w="1008"/>
        <w:gridCol w:w="5244"/>
        <w:gridCol w:w="1134"/>
        <w:gridCol w:w="800"/>
      </w:tblGrid>
      <w:tr w:rsidR="00F72611" w:rsidRPr="000F43D9" w:rsidTr="000F43D9">
        <w:trPr>
          <w:trHeight w:val="285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8"/>
              </w:rPr>
            </w:pPr>
            <w:r w:rsidRPr="000F43D9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8"/>
              </w:rPr>
              <w:t>序号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8"/>
              </w:rPr>
            </w:pPr>
            <w:r w:rsidRPr="000F43D9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8"/>
              </w:rPr>
              <w:t>重点专科名称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8"/>
              </w:rPr>
            </w:pPr>
            <w:r w:rsidRPr="000F43D9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8"/>
              </w:rPr>
              <w:t>类别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Theme="minorEastAsia" w:eastAsiaTheme="minorEastAsia" w:hAnsiTheme="minorEastAsia" w:cs="宋体"/>
                <w:b/>
                <w:color w:val="000000"/>
                <w:kern w:val="0"/>
                <w:sz w:val="28"/>
              </w:rPr>
            </w:pPr>
            <w:r w:rsidRPr="000F43D9">
              <w:rPr>
                <w:rFonts w:asciiTheme="minorEastAsia" w:eastAsiaTheme="minorEastAsia" w:hAnsiTheme="minorEastAsia" w:cs="宋体" w:hint="eastAsia"/>
                <w:b/>
                <w:color w:val="000000"/>
                <w:kern w:val="0"/>
                <w:sz w:val="28"/>
              </w:rPr>
              <w:t>等次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普陀区中心医院  急诊科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优秀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2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杨浦区中心医院 妇产科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优秀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3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徐汇区中心医院 心内科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优秀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4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瑞金医院卢湾分院 放射介入科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优秀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5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普陀区中心医院  肾内科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优秀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6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普陀区中心医院  眼  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优秀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7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浦东新区南汇中心医院 血管外科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优秀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8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静安区中心医院骨科（手及上肢方向）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优秀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9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黄浦区中心医院 乳腺外科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优秀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东方医院 急救创伤科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11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第一人民医院宝山分院 妇产科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12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静安区中心医院 内分泌科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13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新华医院崇明分院 肿瘤学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14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长宁区中心医院 消化内科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15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虹口区精神卫生中心 心境障碍专科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16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东方医院 心脏外科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17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奉贤区中心医院 创伤骨科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18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奉贤区中心医院 微创中心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19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闵行区中心医院 急诊医学科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20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奉贤区中心医院 妇产科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21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第五人民医院 神经内科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22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瑞金医院卢湾分院 放免检验科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23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松江区中心医院 消化内科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24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 xml:space="preserve">徐汇区中心医院 脑卒中康复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25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浦东新区公利医院 泌尿外科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26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杨浦区中心医院 骨科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27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嘉定区中心医院 胃肠外科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良好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28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中山医院青浦分院 急诊科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501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29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长宁区妇幼保健院 围产医学专科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551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lastRenderedPageBreak/>
              <w:t>30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第一人民医院分院 脑血管病重点专科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bookmarkStart w:id="0" w:name="_GoBack"/>
            <w:bookmarkEnd w:id="0"/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31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复旦大学附属金山医院 影像医学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32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普陀区人民医院 呼吸内科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33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嘉定区南翔医院 皮肤性病科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34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第五人民医院 泌尿外科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35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中山医院青浦分院 创伤骨科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36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闸北区中心医院 胃肠外科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37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闸北区中心医院 妇科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38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闵行区中心医院 心血管内科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39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长宁区同仁医院 介入诊疗专科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40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静安区中心医院 消化内科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41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曙光医院宝山分院 眼  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42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复旦大学附属金山医院 泌尿外科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43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浦东新区周浦医院 创伤骨科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44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普陀区人民医院 普外科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45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中山医院青浦分院 产科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46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普陀区中心医院  心血管内科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47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东方医院 肿瘤专科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48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复旦大学附属金山医院 消化内科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49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第七人民医院 康复科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50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浦东新区浦南医院 神经外科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51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第八人民医院 妇产科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52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第一人民医院宝山分院 医学检验科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53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第六人民医院金山分院中西医结合肾病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F72611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54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嘉定区妇幼保健院 妇科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2611" w:rsidRPr="000F43D9" w:rsidRDefault="00F72611" w:rsidP="00937AA3">
            <w:pPr>
              <w:widowControl/>
              <w:spacing w:line="40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中等</w:t>
            </w:r>
          </w:p>
        </w:tc>
      </w:tr>
      <w:tr w:rsidR="00E92469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55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嘉定区中心医院 麻醉科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合格</w:t>
            </w:r>
          </w:p>
        </w:tc>
      </w:tr>
      <w:tr w:rsidR="00E92469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56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新华医院崇明分院 骨科学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A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合格</w:t>
            </w:r>
          </w:p>
        </w:tc>
      </w:tr>
      <w:tr w:rsidR="00E92469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57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华山医院宝山分院 重症医学科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合格</w:t>
            </w:r>
          </w:p>
        </w:tc>
      </w:tr>
      <w:tr w:rsidR="00E92469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58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虹口区江湾医院 妇产科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合格</w:t>
            </w:r>
          </w:p>
        </w:tc>
      </w:tr>
      <w:tr w:rsidR="00E92469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59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奉贤区中心医院 糖尿病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合格</w:t>
            </w:r>
          </w:p>
        </w:tc>
      </w:tr>
      <w:tr w:rsidR="00E92469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60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市北医院 肿瘤专科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合格</w:t>
            </w:r>
          </w:p>
        </w:tc>
      </w:tr>
      <w:tr w:rsidR="00E92469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61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闸北区中心医院 肾内科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合格</w:t>
            </w:r>
          </w:p>
        </w:tc>
      </w:tr>
      <w:tr w:rsidR="00E92469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62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青浦区中医医院 针灸科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合格</w:t>
            </w:r>
          </w:p>
        </w:tc>
      </w:tr>
      <w:tr w:rsidR="00E92469" w:rsidRPr="000F43D9" w:rsidTr="000F43D9">
        <w:trPr>
          <w:trHeight w:val="285"/>
        </w:trPr>
        <w:tc>
          <w:tcPr>
            <w:tcW w:w="10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63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新华医院崇明分院 普通外科学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center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B</w:t>
            </w: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469" w:rsidRPr="000F43D9" w:rsidRDefault="00E92469" w:rsidP="00E92469">
            <w:pPr>
              <w:widowControl/>
              <w:spacing w:line="380" w:lineRule="exact"/>
              <w:jc w:val="left"/>
              <w:rPr>
                <w:rFonts w:ascii="仿宋_GB2312" w:eastAsia="仿宋_GB2312" w:hAnsi="宋体" w:cs="宋体"/>
                <w:color w:val="000000"/>
                <w:kern w:val="0"/>
                <w:sz w:val="28"/>
              </w:rPr>
            </w:pPr>
            <w:r w:rsidRPr="000F43D9">
              <w:rPr>
                <w:rFonts w:ascii="仿宋_GB2312" w:eastAsia="仿宋_GB2312" w:hAnsi="宋体" w:cs="宋体" w:hint="eastAsia"/>
                <w:color w:val="000000"/>
                <w:kern w:val="0"/>
                <w:sz w:val="28"/>
              </w:rPr>
              <w:t>合格</w:t>
            </w:r>
          </w:p>
        </w:tc>
      </w:tr>
    </w:tbl>
    <w:p w:rsidR="00F72611" w:rsidRPr="00F72611" w:rsidRDefault="00F72611" w:rsidP="00E92469"/>
    <w:sectPr w:rsidR="00F72611" w:rsidRPr="00F72611" w:rsidSect="000C50A9">
      <w:footerReference w:type="default" r:id="rId6"/>
      <w:pgSz w:w="11906" w:h="16838"/>
      <w:pgMar w:top="1276" w:right="1800" w:bottom="709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7C2D" w:rsidRDefault="005A7C2D" w:rsidP="00154A91">
      <w:r>
        <w:separator/>
      </w:r>
    </w:p>
  </w:endnote>
  <w:endnote w:type="continuationSeparator" w:id="0">
    <w:p w:rsidR="005A7C2D" w:rsidRDefault="005A7C2D" w:rsidP="00154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04B" w:usb2="00000000" w:usb3="00000000" w:csb0="0000009F" w:csb1="00000000"/>
  </w:font>
  <w:font w:name="Calibri">
    <w:panose1 w:val="020F0502020204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306473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0C50A9" w:rsidRDefault="000C50A9" w:rsidP="000C50A9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 w:rsidR="00E017C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E017C3">
              <w:rPr>
                <w:b/>
                <w:sz w:val="24"/>
                <w:szCs w:val="24"/>
              </w:rPr>
              <w:fldChar w:fldCharType="separate"/>
            </w:r>
            <w:r w:rsidR="008524D1">
              <w:rPr>
                <w:b/>
                <w:noProof/>
              </w:rPr>
              <w:t>1</w:t>
            </w:r>
            <w:r w:rsidR="00E017C3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 w:rsidR="00E017C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E017C3">
              <w:rPr>
                <w:b/>
                <w:sz w:val="24"/>
                <w:szCs w:val="24"/>
              </w:rPr>
              <w:fldChar w:fldCharType="separate"/>
            </w:r>
            <w:r w:rsidR="008524D1">
              <w:rPr>
                <w:b/>
                <w:noProof/>
              </w:rPr>
              <w:t>3</w:t>
            </w:r>
            <w:r w:rsidR="00E017C3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0C50A9" w:rsidRDefault="000C50A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7C2D" w:rsidRDefault="005A7C2D" w:rsidP="00154A91">
      <w:r>
        <w:separator/>
      </w:r>
    </w:p>
  </w:footnote>
  <w:footnote w:type="continuationSeparator" w:id="0">
    <w:p w:rsidR="005A7C2D" w:rsidRDefault="005A7C2D" w:rsidP="00154A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A5D"/>
    <w:rsid w:val="00011B81"/>
    <w:rsid w:val="000C50A9"/>
    <w:rsid w:val="000F43D9"/>
    <w:rsid w:val="00154A91"/>
    <w:rsid w:val="0019645E"/>
    <w:rsid w:val="001B5086"/>
    <w:rsid w:val="001C6F49"/>
    <w:rsid w:val="001D5147"/>
    <w:rsid w:val="002042B7"/>
    <w:rsid w:val="00295D6C"/>
    <w:rsid w:val="002A2E41"/>
    <w:rsid w:val="003177B2"/>
    <w:rsid w:val="003508C7"/>
    <w:rsid w:val="003639FD"/>
    <w:rsid w:val="0036789E"/>
    <w:rsid w:val="00414C59"/>
    <w:rsid w:val="00450424"/>
    <w:rsid w:val="0048241B"/>
    <w:rsid w:val="004B6D6B"/>
    <w:rsid w:val="005160A1"/>
    <w:rsid w:val="005A658F"/>
    <w:rsid w:val="005A7C2D"/>
    <w:rsid w:val="00644256"/>
    <w:rsid w:val="00652DE9"/>
    <w:rsid w:val="00682A8E"/>
    <w:rsid w:val="006D1B17"/>
    <w:rsid w:val="0072741A"/>
    <w:rsid w:val="00780BE3"/>
    <w:rsid w:val="007C56AA"/>
    <w:rsid w:val="007F38C6"/>
    <w:rsid w:val="00836A5D"/>
    <w:rsid w:val="008524D1"/>
    <w:rsid w:val="00865CBC"/>
    <w:rsid w:val="008F2EBA"/>
    <w:rsid w:val="0093614D"/>
    <w:rsid w:val="00937AA3"/>
    <w:rsid w:val="00971A70"/>
    <w:rsid w:val="009E342F"/>
    <w:rsid w:val="00AD622A"/>
    <w:rsid w:val="00BE7D59"/>
    <w:rsid w:val="00C34682"/>
    <w:rsid w:val="00CC2A80"/>
    <w:rsid w:val="00CE3B6E"/>
    <w:rsid w:val="00D56CDE"/>
    <w:rsid w:val="00DC2109"/>
    <w:rsid w:val="00DE4626"/>
    <w:rsid w:val="00E017C3"/>
    <w:rsid w:val="00E92469"/>
    <w:rsid w:val="00ED624C"/>
    <w:rsid w:val="00F12AE4"/>
    <w:rsid w:val="00F61E2C"/>
    <w:rsid w:val="00F72611"/>
    <w:rsid w:val="00FB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06B5EAC2-0599-4512-B2C0-B593B1902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0BE3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F7261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F2EBA"/>
    <w:rPr>
      <w:sz w:val="18"/>
      <w:szCs w:val="18"/>
    </w:rPr>
  </w:style>
  <w:style w:type="paragraph" w:styleId="a4">
    <w:name w:val="header"/>
    <w:basedOn w:val="a"/>
    <w:link w:val="Char"/>
    <w:rsid w:val="00154A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154A91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rsid w:val="00154A9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154A91"/>
    <w:rPr>
      <w:kern w:val="2"/>
      <w:sz w:val="18"/>
      <w:szCs w:val="18"/>
    </w:rPr>
  </w:style>
  <w:style w:type="character" w:customStyle="1" w:styleId="1Char">
    <w:name w:val="标题 1 Char"/>
    <w:basedOn w:val="a0"/>
    <w:link w:val="1"/>
    <w:rsid w:val="00F72611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2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soa\wdzx97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wdzx97.dot</Template>
  <TotalTime>0</TotalTime>
  <Pages>3</Pages>
  <Words>215</Words>
  <Characters>1229</Characters>
  <Application>Microsoft Office Word</Application>
  <DocSecurity>0</DocSecurity>
  <Lines>10</Lines>
  <Paragraphs>2</Paragraphs>
  <ScaleCrop>false</ScaleCrop>
  <Company>Microsoft</Company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关于下发上海市医学重点专科验收结果的通知</dc:title>
  <dc:creator>王剑萍:校对</dc:creator>
  <cp:lastModifiedBy>BEAR NI</cp:lastModifiedBy>
  <cp:revision>2</cp:revision>
  <cp:lastPrinted>2015-07-27T00:29:00Z</cp:lastPrinted>
  <dcterms:created xsi:type="dcterms:W3CDTF">2015-07-29T04:30:00Z</dcterms:created>
  <dcterms:modified xsi:type="dcterms:W3CDTF">2015-07-29T04:30:00Z</dcterms:modified>
</cp:coreProperties>
</file>